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A85247">
      <w:pPr>
        <w:keepNext w:val="0"/>
        <w:keepLines w:val="0"/>
        <w:pageBreakBefore w:val="0"/>
        <w:widowControl/>
        <w:suppressLineNumbers w:val="0"/>
        <w:tabs>
          <w:tab w:val="left" w:pos="5040"/>
        </w:tabs>
        <w:kinsoku/>
        <w:wordWrap/>
        <w:overflowPunct/>
        <w:topLinePunct w:val="0"/>
        <w:autoSpaceDE/>
        <w:autoSpaceDN/>
        <w:bidi w:val="0"/>
        <w:adjustRightInd/>
        <w:snapToGrid/>
        <w:jc w:val="center"/>
        <w:textAlignment w:val="auto"/>
        <w:rPr>
          <w:rFonts w:hint="eastAsia" w:ascii="宋体" w:hAnsi="宋体" w:eastAsia="宋体" w:cs="宋体"/>
          <w:b/>
          <w:bCs/>
          <w:color w:val="0070C0"/>
          <w:sz w:val="44"/>
          <w:szCs w:val="44"/>
          <w:lang w:val="en-US" w:eastAsia="zh-CN"/>
        </w:rPr>
      </w:pPr>
      <w:bookmarkStart w:id="0" w:name="_GoBack"/>
      <w:bookmarkEnd w:id="0"/>
      <w:r>
        <w:rPr>
          <w:rFonts w:hint="eastAsia" w:ascii="宋体" w:hAnsi="宋体" w:eastAsia="宋体" w:cs="宋体"/>
          <w:b/>
          <w:bCs/>
          <w:sz w:val="44"/>
          <w:szCs w:val="44"/>
        </w:rPr>
        <w:t>房屋租赁合同</w:t>
      </w:r>
    </w:p>
    <w:p w14:paraId="1FEC191E">
      <w:pPr>
        <w:keepNext w:val="0"/>
        <w:keepLines w:val="0"/>
        <w:pageBreakBefore w:val="0"/>
        <w:widowControl/>
        <w:suppressLineNumbers w:val="0"/>
        <w:tabs>
          <w:tab w:val="left" w:pos="5040"/>
        </w:tabs>
        <w:kinsoku/>
        <w:wordWrap/>
        <w:overflowPunct/>
        <w:topLinePunct w:val="0"/>
        <w:autoSpaceDE/>
        <w:autoSpaceDN/>
        <w:bidi w:val="0"/>
        <w:adjustRightInd/>
        <w:snapToGrid/>
        <w:ind w:firstLine="442" w:firstLineChars="200"/>
        <w:jc w:val="left"/>
        <w:textAlignment w:val="auto"/>
        <w:rPr>
          <w:rFonts w:hint="eastAsia" w:ascii="宋体" w:hAnsi="宋体" w:eastAsia="宋体" w:cs="宋体"/>
          <w:b/>
          <w:bCs/>
          <w:color w:val="0070C0"/>
          <w:sz w:val="22"/>
          <w:szCs w:val="22"/>
          <w:lang w:val="en-US" w:eastAsia="zh-CN"/>
        </w:rPr>
      </w:pPr>
    </w:p>
    <w:p w14:paraId="66737C24">
      <w:pPr>
        <w:keepNext w:val="0"/>
        <w:keepLines w:val="0"/>
        <w:pageBreakBefore w:val="0"/>
        <w:widowControl/>
        <w:suppressLineNumbers w:val="0"/>
        <w:tabs>
          <w:tab w:val="left" w:pos="5040"/>
        </w:tabs>
        <w:kinsoku/>
        <w:wordWrap/>
        <w:overflowPunct/>
        <w:topLinePunct w:val="0"/>
        <w:autoSpaceDE/>
        <w:autoSpaceDN/>
        <w:bidi w:val="0"/>
        <w:adjustRightInd/>
        <w:snapToGrid/>
        <w:ind w:firstLine="442" w:firstLineChars="200"/>
        <w:jc w:val="left"/>
        <w:textAlignment w:val="auto"/>
        <w:rPr>
          <w:rFonts w:hint="eastAsia" w:ascii="宋体" w:hAnsi="宋体" w:eastAsia="宋体" w:cs="宋体"/>
          <w:sz w:val="22"/>
          <w:szCs w:val="22"/>
        </w:rPr>
      </w:pPr>
      <w:r>
        <w:rPr>
          <w:rFonts w:hint="eastAsia" w:ascii="宋体" w:hAnsi="宋体" w:eastAsia="宋体" w:cs="宋体"/>
          <w:b/>
          <w:bCs/>
          <w:color w:val="0070C0"/>
          <w:sz w:val="22"/>
          <w:szCs w:val="22"/>
          <w:lang w:val="en-US" w:eastAsia="zh-CN"/>
        </w:rPr>
        <w:t>范本说明</w:t>
      </w:r>
      <w:r>
        <w:rPr>
          <w:rFonts w:hint="eastAsia" w:ascii="宋体" w:hAnsi="宋体" w:eastAsia="宋体" w:cs="宋体"/>
          <w:color w:val="0070C0"/>
          <w:kern w:val="0"/>
          <w:sz w:val="22"/>
          <w:szCs w:val="22"/>
          <w:lang w:val="en-US" w:eastAsia="zh-CN" w:bidi="ar"/>
        </w:rPr>
        <w:t>：</w:t>
      </w:r>
      <w:r>
        <w:rPr>
          <w:rFonts w:hint="eastAsia" w:ascii="宋体" w:hAnsi="宋体" w:eastAsia="宋体" w:cs="宋体"/>
          <w:color w:val="C00000"/>
          <w:kern w:val="0"/>
          <w:sz w:val="22"/>
          <w:szCs w:val="22"/>
          <w:lang w:val="en-US" w:eastAsia="zh-CN" w:bidi="ar"/>
        </w:rPr>
        <w:t>本示范合同仅供参考，请根据实际情况对合同条款内容进行增删。</w:t>
      </w:r>
    </w:p>
    <w:p w14:paraId="209CC60D">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bCs/>
          <w:sz w:val="28"/>
          <w:szCs w:val="28"/>
        </w:rPr>
      </w:pPr>
    </w:p>
    <w:p w14:paraId="7BD85957">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宋体" w:hAnsi="宋体" w:eastAsia="宋体" w:cs="宋体"/>
          <w:sz w:val="22"/>
          <w:szCs w:val="22"/>
        </w:rPr>
      </w:pPr>
      <w:r>
        <w:rPr>
          <w:rFonts w:hint="eastAsia" w:ascii="宋体" w:hAnsi="宋体" w:eastAsia="宋体" w:cs="宋体"/>
          <w:b/>
          <w:bCs/>
          <w:sz w:val="28"/>
          <w:szCs w:val="28"/>
        </w:rPr>
        <w:t xml:space="preserve">出租方(甲方)： </w:t>
      </w:r>
      <w:r>
        <w:rPr>
          <w:rFonts w:hint="eastAsia" w:ascii="宋体" w:hAnsi="宋体" w:eastAsia="宋体" w:cs="宋体"/>
          <w:sz w:val="22"/>
          <w:szCs w:val="22"/>
        </w:rPr>
        <w:t xml:space="preserve">                         </w:t>
      </w:r>
    </w:p>
    <w:p w14:paraId="2D41D59B">
      <w:pPr>
        <w:keepNext w:val="0"/>
        <w:keepLines w:val="0"/>
        <w:pageBreakBefore w:val="0"/>
        <w:widowControl w:val="0"/>
        <w:kinsoku/>
        <w:wordWrap/>
        <w:overflowPunct/>
        <w:topLinePunct w:val="0"/>
        <w:autoSpaceDE/>
        <w:autoSpaceDN/>
        <w:bidi w:val="0"/>
        <w:adjustRightInd/>
        <w:snapToGrid/>
        <w:spacing w:line="360" w:lineRule="auto"/>
        <w:ind w:firstLine="660" w:firstLineChars="300"/>
        <w:textAlignment w:val="auto"/>
        <w:rPr>
          <w:rFonts w:hint="eastAsia" w:ascii="宋体" w:hAnsi="宋体" w:eastAsia="宋体" w:cs="宋体"/>
          <w:sz w:val="22"/>
          <w:szCs w:val="22"/>
        </w:rPr>
      </w:pPr>
      <w:r>
        <w:rPr>
          <w:rFonts w:hint="eastAsia" w:ascii="宋体" w:hAnsi="宋体" w:eastAsia="宋体" w:cs="宋体"/>
          <w:sz w:val="22"/>
          <w:szCs w:val="22"/>
        </w:rPr>
        <w:t xml:space="preserve">联系电话：                 </w:t>
      </w:r>
    </w:p>
    <w:p w14:paraId="1E08420D">
      <w:pPr>
        <w:keepNext w:val="0"/>
        <w:keepLines w:val="0"/>
        <w:pageBreakBefore w:val="0"/>
        <w:widowControl w:val="0"/>
        <w:kinsoku/>
        <w:wordWrap/>
        <w:overflowPunct/>
        <w:topLinePunct w:val="0"/>
        <w:autoSpaceDE/>
        <w:autoSpaceDN/>
        <w:bidi w:val="0"/>
        <w:adjustRightInd/>
        <w:snapToGrid/>
        <w:spacing w:line="360" w:lineRule="auto"/>
        <w:ind w:left="0" w:firstLine="660" w:firstLineChars="300"/>
        <w:jc w:val="left"/>
        <w:textAlignment w:val="auto"/>
        <w:rPr>
          <w:rFonts w:hint="eastAsia" w:ascii="宋体" w:hAnsi="宋体" w:eastAsia="宋体" w:cs="宋体"/>
          <w:sz w:val="22"/>
          <w:szCs w:val="22"/>
        </w:rPr>
      </w:pPr>
      <w:r>
        <w:rPr>
          <w:rFonts w:hint="eastAsia" w:ascii="宋体" w:hAnsi="宋体" w:eastAsia="宋体" w:cs="宋体"/>
          <w:sz w:val="22"/>
          <w:szCs w:val="22"/>
        </w:rPr>
        <w:t>营业执照或身份证号码：</w:t>
      </w:r>
    </w:p>
    <w:p w14:paraId="4BFC4B24">
      <w:pPr>
        <w:keepNext w:val="0"/>
        <w:keepLines w:val="0"/>
        <w:pageBreakBefore w:val="0"/>
        <w:widowControl w:val="0"/>
        <w:kinsoku/>
        <w:wordWrap/>
        <w:overflowPunct/>
        <w:topLinePunct w:val="0"/>
        <w:autoSpaceDE/>
        <w:autoSpaceDN/>
        <w:bidi w:val="0"/>
        <w:adjustRightInd/>
        <w:snapToGrid/>
        <w:ind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 xml:space="preserve">                 </w:t>
      </w:r>
    </w:p>
    <w:p w14:paraId="441DA005">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rFonts w:hint="eastAsia" w:ascii="宋体" w:hAnsi="宋体" w:eastAsia="宋体" w:cs="宋体"/>
          <w:sz w:val="22"/>
          <w:szCs w:val="22"/>
        </w:rPr>
      </w:pPr>
      <w:r>
        <w:rPr>
          <w:rFonts w:hint="eastAsia" w:ascii="宋体" w:hAnsi="宋体" w:eastAsia="宋体" w:cs="宋体"/>
          <w:b/>
          <w:bCs/>
          <w:sz w:val="28"/>
          <w:szCs w:val="28"/>
        </w:rPr>
        <w:t xml:space="preserve">承租方(乙方)： </w:t>
      </w:r>
      <w:r>
        <w:rPr>
          <w:rFonts w:hint="eastAsia" w:ascii="宋体" w:hAnsi="宋体" w:eastAsia="宋体" w:cs="宋体"/>
          <w:sz w:val="22"/>
          <w:szCs w:val="22"/>
        </w:rPr>
        <w:t xml:space="preserve">                                                                                                                  </w:t>
      </w:r>
    </w:p>
    <w:p w14:paraId="75AA539D">
      <w:pPr>
        <w:keepNext w:val="0"/>
        <w:keepLines w:val="0"/>
        <w:pageBreakBefore w:val="0"/>
        <w:widowControl w:val="0"/>
        <w:kinsoku/>
        <w:wordWrap/>
        <w:overflowPunct/>
        <w:topLinePunct w:val="0"/>
        <w:autoSpaceDE/>
        <w:autoSpaceDN/>
        <w:bidi w:val="0"/>
        <w:adjustRightInd/>
        <w:snapToGrid/>
        <w:spacing w:line="360" w:lineRule="auto"/>
        <w:ind w:firstLine="660" w:firstLineChars="300"/>
        <w:jc w:val="left"/>
        <w:textAlignment w:val="auto"/>
        <w:rPr>
          <w:rFonts w:hint="eastAsia" w:ascii="宋体" w:hAnsi="宋体" w:eastAsia="宋体" w:cs="宋体"/>
          <w:sz w:val="22"/>
          <w:szCs w:val="22"/>
        </w:rPr>
      </w:pPr>
      <w:r>
        <w:rPr>
          <w:rFonts w:hint="eastAsia" w:ascii="宋体" w:hAnsi="宋体" w:eastAsia="宋体" w:cs="宋体"/>
          <w:sz w:val="22"/>
          <w:szCs w:val="22"/>
        </w:rPr>
        <w:t xml:space="preserve">联系电话：                 </w:t>
      </w:r>
    </w:p>
    <w:p w14:paraId="625D597C">
      <w:pPr>
        <w:keepNext w:val="0"/>
        <w:keepLines w:val="0"/>
        <w:pageBreakBefore w:val="0"/>
        <w:widowControl w:val="0"/>
        <w:kinsoku/>
        <w:wordWrap/>
        <w:overflowPunct/>
        <w:topLinePunct w:val="0"/>
        <w:autoSpaceDE/>
        <w:autoSpaceDN/>
        <w:bidi w:val="0"/>
        <w:adjustRightInd/>
        <w:snapToGrid/>
        <w:spacing w:line="360" w:lineRule="auto"/>
        <w:ind w:firstLine="660" w:firstLineChars="300"/>
        <w:jc w:val="left"/>
        <w:textAlignment w:val="auto"/>
        <w:rPr>
          <w:rFonts w:hint="eastAsia" w:ascii="宋体" w:hAnsi="宋体" w:eastAsia="宋体" w:cs="宋体"/>
          <w:sz w:val="22"/>
          <w:szCs w:val="22"/>
        </w:rPr>
      </w:pPr>
      <w:r>
        <w:rPr>
          <w:rFonts w:hint="eastAsia" w:ascii="宋体" w:hAnsi="宋体" w:eastAsia="宋体" w:cs="宋体"/>
          <w:sz w:val="22"/>
          <w:szCs w:val="22"/>
        </w:rPr>
        <w:t xml:space="preserve">营业执照或身份证号码：                               </w:t>
      </w:r>
    </w:p>
    <w:p w14:paraId="3ACE5CD4">
      <w:pPr>
        <w:jc w:val="left"/>
        <w:rPr>
          <w:rFonts w:hint="eastAsia" w:ascii="宋体" w:hAnsi="宋体" w:eastAsia="宋体" w:cs="宋体"/>
          <w:sz w:val="22"/>
          <w:szCs w:val="22"/>
        </w:rPr>
      </w:pPr>
      <w:r>
        <w:rPr>
          <w:rFonts w:hint="eastAsia" w:ascii="宋体" w:hAnsi="宋体" w:eastAsia="宋体" w:cs="宋体"/>
          <w:sz w:val="22"/>
          <w:szCs w:val="22"/>
        </w:rPr>
        <w:t xml:space="preserve">                               </w:t>
      </w:r>
    </w:p>
    <w:p w14:paraId="6FDE6C73">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依据《中华人民共和国</w:t>
      </w:r>
      <w:r>
        <w:rPr>
          <w:rFonts w:hint="eastAsia" w:ascii="宋体" w:hAnsi="宋体" w:eastAsia="宋体" w:cs="宋体"/>
          <w:sz w:val="22"/>
          <w:szCs w:val="22"/>
          <w:lang w:val="en-US" w:eastAsia="zh-CN"/>
        </w:rPr>
        <w:t>民法典</w:t>
      </w:r>
      <w:r>
        <w:rPr>
          <w:rFonts w:hint="eastAsia" w:ascii="宋体" w:hAnsi="宋体" w:eastAsia="宋体" w:cs="宋体"/>
          <w:sz w:val="22"/>
          <w:szCs w:val="22"/>
        </w:rPr>
        <w:t>》、《中华人民共和国城市房地产管理法》的规定，经甲、乙双方协商一致，订立本合同。</w:t>
      </w:r>
    </w:p>
    <w:p w14:paraId="18CED894">
      <w:pPr>
        <w:keepNext w:val="0"/>
        <w:keepLines w:val="0"/>
        <w:pageBreakBefore w:val="0"/>
        <w:widowControl w:val="0"/>
        <w:kinsoku/>
        <w:wordWrap/>
        <w:overflowPunct/>
        <w:topLinePunct w:val="0"/>
        <w:autoSpaceDE/>
        <w:autoSpaceDN/>
        <w:bidi w:val="0"/>
        <w:adjustRightInd/>
        <w:snapToGrid/>
        <w:spacing w:line="360" w:lineRule="auto"/>
        <w:ind w:firstLine="442" w:firstLineChars="200"/>
        <w:jc w:val="left"/>
        <w:textAlignment w:val="auto"/>
        <w:rPr>
          <w:rFonts w:hint="eastAsia" w:ascii="宋体" w:hAnsi="宋体" w:eastAsia="宋体" w:cs="宋体"/>
          <w:sz w:val="22"/>
          <w:szCs w:val="22"/>
        </w:rPr>
      </w:pPr>
      <w:r>
        <w:rPr>
          <w:rFonts w:hint="eastAsia" w:ascii="宋体" w:hAnsi="宋体" w:eastAsia="宋体" w:cs="宋体"/>
          <w:b/>
          <w:bCs/>
          <w:sz w:val="22"/>
          <w:szCs w:val="22"/>
        </w:rPr>
        <w:t xml:space="preserve">第一条 </w:t>
      </w:r>
      <w:r>
        <w:rPr>
          <w:rFonts w:hint="eastAsia" w:ascii="宋体" w:hAnsi="宋体" w:eastAsia="宋体" w:cs="宋体"/>
          <w:sz w:val="22"/>
          <w:szCs w:val="22"/>
        </w:rPr>
        <w:t>甲方将位于</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rPr>
        <w:t>市</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rPr>
        <w:t>区</w:t>
      </w:r>
      <w:r>
        <w:rPr>
          <w:rFonts w:hint="eastAsia" w:ascii="宋体" w:hAnsi="宋体" w:eastAsia="宋体" w:cs="宋体"/>
          <w:sz w:val="22"/>
          <w:szCs w:val="22"/>
          <w:u w:val="single"/>
        </w:rPr>
        <w:t xml:space="preserve">             </w:t>
      </w:r>
      <w:r>
        <w:rPr>
          <w:rFonts w:hint="eastAsia" w:ascii="宋体" w:hAnsi="宋体" w:eastAsia="宋体" w:cs="宋体"/>
          <w:sz w:val="22"/>
          <w:szCs w:val="22"/>
        </w:rPr>
        <w:t>，房屋（间）编码为</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rPr>
        <w:t>的房屋(以下简称租赁房屋)出租给乙方使用。租赁房屋</w:t>
      </w:r>
      <w:r>
        <w:rPr>
          <w:rFonts w:hint="eastAsia" w:ascii="宋体" w:hAnsi="宋体" w:eastAsia="宋体" w:cs="宋体"/>
          <w:sz w:val="22"/>
          <w:szCs w:val="22"/>
          <w:lang w:val="en-US" w:eastAsia="zh-CN"/>
        </w:rPr>
        <w:t>共</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u w:val="none"/>
          <w:lang w:val="en-US" w:eastAsia="zh-CN"/>
        </w:rPr>
        <w:t>层，</w:t>
      </w:r>
      <w:r>
        <w:rPr>
          <w:rFonts w:hint="eastAsia" w:ascii="宋体" w:hAnsi="宋体" w:eastAsia="宋体" w:cs="宋体"/>
          <w:sz w:val="22"/>
          <w:szCs w:val="22"/>
        </w:rPr>
        <w:t>建筑面积共计</w:t>
      </w:r>
      <w:r>
        <w:rPr>
          <w:rFonts w:hint="eastAsia" w:ascii="宋体" w:hAnsi="宋体" w:eastAsia="宋体" w:cs="宋体"/>
          <w:sz w:val="22"/>
          <w:szCs w:val="22"/>
          <w:u w:val="single"/>
          <w:lang w:val="en-US" w:eastAsia="zh-CN"/>
        </w:rPr>
        <w:t xml:space="preserve">  XXXX </w:t>
      </w:r>
      <w:r>
        <w:rPr>
          <w:rFonts w:hint="eastAsia" w:ascii="宋体" w:hAnsi="宋体" w:eastAsia="宋体" w:cs="宋体"/>
          <w:sz w:val="22"/>
          <w:szCs w:val="22"/>
        </w:rPr>
        <w:t>平方米</w:t>
      </w:r>
      <w:r>
        <w:rPr>
          <w:rFonts w:hint="eastAsia" w:ascii="宋体" w:hAnsi="宋体" w:eastAsia="宋体" w:cs="宋体"/>
          <w:sz w:val="22"/>
          <w:szCs w:val="22"/>
          <w:lang w:eastAsia="zh-CN"/>
        </w:rPr>
        <w:t>，</w:t>
      </w:r>
      <w:r>
        <w:rPr>
          <w:rFonts w:hint="eastAsia" w:ascii="宋体" w:hAnsi="宋体" w:eastAsia="宋体" w:cs="宋体"/>
          <w:sz w:val="22"/>
          <w:szCs w:val="22"/>
        </w:rPr>
        <w:t>租赁房屋权利</w:t>
      </w:r>
      <w:r>
        <w:rPr>
          <w:rFonts w:hint="eastAsia" w:ascii="宋体" w:hAnsi="宋体" w:eastAsia="宋体" w:cs="宋体"/>
          <w:sz w:val="22"/>
          <w:szCs w:val="22"/>
          <w:lang w:val="en-US" w:eastAsia="zh-CN"/>
        </w:rPr>
        <w:t>人</w:t>
      </w:r>
      <w:r>
        <w:rPr>
          <w:rFonts w:hint="eastAsia" w:ascii="宋体" w:hAnsi="宋体" w:eastAsia="宋体" w:cs="宋体"/>
          <w:sz w:val="22"/>
          <w:szCs w:val="22"/>
          <w:u w:val="single"/>
        </w:rPr>
        <w:t xml:space="preserve">           </w:t>
      </w:r>
      <w:r>
        <w:rPr>
          <w:rFonts w:hint="eastAsia" w:ascii="宋体" w:hAnsi="宋体" w:eastAsia="宋体" w:cs="宋体"/>
          <w:sz w:val="22"/>
          <w:szCs w:val="22"/>
        </w:rPr>
        <w:t>; 房地产权利证书或者证明其产权(使用权)的其他有效证件名称及号码:</w:t>
      </w:r>
      <w:r>
        <w:rPr>
          <w:rFonts w:hint="eastAsia" w:ascii="宋体" w:hAnsi="宋体" w:eastAsia="宋体" w:cs="宋体"/>
          <w:sz w:val="22"/>
          <w:szCs w:val="22"/>
          <w:u w:val="single"/>
        </w:rPr>
        <w:t xml:space="preserve">                                         </w:t>
      </w:r>
      <w:r>
        <w:rPr>
          <w:rFonts w:hint="eastAsia" w:ascii="宋体" w:hAnsi="宋体" w:eastAsia="宋体" w:cs="宋体"/>
          <w:sz w:val="22"/>
          <w:szCs w:val="22"/>
        </w:rPr>
        <w:t>。</w:t>
      </w:r>
    </w:p>
    <w:p w14:paraId="602510A9">
      <w:pPr>
        <w:keepNext w:val="0"/>
        <w:keepLines w:val="0"/>
        <w:pageBreakBefore w:val="0"/>
        <w:widowControl w:val="0"/>
        <w:kinsoku/>
        <w:wordWrap/>
        <w:overflowPunct/>
        <w:topLinePunct w:val="0"/>
        <w:autoSpaceDE/>
        <w:autoSpaceDN/>
        <w:bidi w:val="0"/>
        <w:adjustRightInd/>
        <w:snapToGrid/>
        <w:spacing w:line="360" w:lineRule="auto"/>
        <w:ind w:firstLine="442" w:firstLineChars="200"/>
        <w:jc w:val="left"/>
        <w:textAlignment w:val="auto"/>
        <w:rPr>
          <w:rFonts w:hint="eastAsia" w:ascii="宋体" w:hAnsi="宋体" w:eastAsia="宋体" w:cs="宋体"/>
          <w:sz w:val="22"/>
          <w:szCs w:val="22"/>
        </w:rPr>
      </w:pPr>
      <w:r>
        <w:rPr>
          <w:rFonts w:hint="eastAsia" w:ascii="宋体" w:hAnsi="宋体" w:eastAsia="宋体" w:cs="宋体"/>
          <w:b/>
          <w:bCs/>
          <w:sz w:val="22"/>
          <w:szCs w:val="22"/>
        </w:rPr>
        <w:t xml:space="preserve">第二条 </w:t>
      </w:r>
      <w:r>
        <w:rPr>
          <w:rFonts w:hint="eastAsia" w:ascii="宋体" w:hAnsi="宋体" w:eastAsia="宋体" w:cs="宋体"/>
          <w:sz w:val="22"/>
          <w:szCs w:val="22"/>
          <w:lang w:val="en-US" w:eastAsia="zh-CN"/>
        </w:rPr>
        <w:t>年租金</w:t>
      </w:r>
      <w:r>
        <w:rPr>
          <w:rFonts w:hint="eastAsia" w:ascii="宋体" w:hAnsi="宋体" w:eastAsia="宋体" w:cs="宋体"/>
          <w:sz w:val="22"/>
          <w:szCs w:val="22"/>
        </w:rPr>
        <w:t>为人民币</w:t>
      </w:r>
      <w:r>
        <w:rPr>
          <w:rFonts w:hint="eastAsia" w:ascii="宋体" w:hAnsi="宋体" w:eastAsia="宋体" w:cs="宋体"/>
          <w:sz w:val="22"/>
          <w:szCs w:val="22"/>
          <w:u w:val="single"/>
        </w:rPr>
        <w:t xml:space="preserve"> </w:t>
      </w:r>
      <w:r>
        <w:rPr>
          <w:rFonts w:hint="eastAsia" w:ascii="宋体" w:hAnsi="宋体" w:eastAsia="宋体" w:cs="宋体"/>
          <w:sz w:val="22"/>
          <w:szCs w:val="22"/>
          <w:u w:val="single"/>
          <w:lang w:val="en-US" w:eastAsia="zh-CN"/>
        </w:rPr>
        <w:t>XXX</w:t>
      </w:r>
      <w:r>
        <w:rPr>
          <w:rFonts w:hint="eastAsia" w:ascii="宋体" w:hAnsi="宋体" w:eastAsia="宋体" w:cs="宋体"/>
          <w:sz w:val="22"/>
          <w:szCs w:val="22"/>
          <w:u w:val="single"/>
        </w:rPr>
        <w:t xml:space="preserve"> </w:t>
      </w:r>
      <w:r>
        <w:rPr>
          <w:rFonts w:hint="eastAsia" w:ascii="宋体" w:hAnsi="宋体" w:eastAsia="宋体" w:cs="宋体"/>
          <w:sz w:val="22"/>
          <w:szCs w:val="22"/>
        </w:rPr>
        <w:t>元(大写：</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u w:val="single"/>
        </w:rPr>
        <w:t xml:space="preserve"> </w:t>
      </w:r>
      <w:r>
        <w:rPr>
          <w:rFonts w:hint="eastAsia" w:ascii="宋体" w:hAnsi="宋体" w:eastAsia="宋体" w:cs="宋体"/>
          <w:sz w:val="22"/>
          <w:szCs w:val="22"/>
        </w:rPr>
        <w:t xml:space="preserve">元)。    </w:t>
      </w:r>
    </w:p>
    <w:p w14:paraId="725E518D">
      <w:pPr>
        <w:keepNext w:val="0"/>
        <w:keepLines w:val="0"/>
        <w:pageBreakBefore w:val="0"/>
        <w:widowControl w:val="0"/>
        <w:kinsoku/>
        <w:wordWrap/>
        <w:overflowPunct/>
        <w:topLinePunct w:val="0"/>
        <w:autoSpaceDE/>
        <w:autoSpaceDN/>
        <w:bidi w:val="0"/>
        <w:adjustRightInd/>
        <w:snapToGrid/>
        <w:spacing w:line="360" w:lineRule="auto"/>
        <w:ind w:firstLine="442" w:firstLineChars="200"/>
        <w:jc w:val="left"/>
        <w:textAlignment w:val="auto"/>
        <w:rPr>
          <w:rFonts w:hint="eastAsia" w:ascii="宋体" w:hAnsi="宋体" w:eastAsia="宋体" w:cs="宋体"/>
          <w:sz w:val="22"/>
          <w:szCs w:val="22"/>
        </w:rPr>
      </w:pPr>
      <w:r>
        <w:rPr>
          <w:rFonts w:hint="eastAsia" w:ascii="宋体" w:hAnsi="宋体" w:eastAsia="宋体" w:cs="宋体"/>
          <w:b/>
          <w:bCs/>
          <w:sz w:val="22"/>
          <w:szCs w:val="22"/>
        </w:rPr>
        <w:t xml:space="preserve">第三条 </w:t>
      </w:r>
      <w:r>
        <w:rPr>
          <w:rFonts w:hint="eastAsia" w:ascii="宋体" w:hAnsi="宋体" w:eastAsia="宋体" w:cs="宋体"/>
          <w:sz w:val="22"/>
          <w:szCs w:val="22"/>
        </w:rPr>
        <w:t>乙方应于</w:t>
      </w:r>
      <w:r>
        <w:rPr>
          <w:rFonts w:hint="eastAsia" w:ascii="宋体" w:hAnsi="宋体" w:eastAsia="宋体" w:cs="宋体"/>
          <w:sz w:val="22"/>
          <w:szCs w:val="22"/>
          <w:u w:val="single"/>
        </w:rPr>
        <w:t xml:space="preserve">    </w:t>
      </w:r>
      <w:r>
        <w:rPr>
          <w:rFonts w:hint="eastAsia" w:ascii="宋体" w:hAnsi="宋体" w:eastAsia="宋体" w:cs="宋体"/>
          <w:sz w:val="22"/>
          <w:szCs w:val="22"/>
        </w:rPr>
        <w:t>年</w:t>
      </w:r>
      <w:r>
        <w:rPr>
          <w:rFonts w:hint="eastAsia" w:ascii="宋体" w:hAnsi="宋体" w:eastAsia="宋体" w:cs="宋体"/>
          <w:sz w:val="22"/>
          <w:szCs w:val="22"/>
          <w:u w:val="single"/>
        </w:rPr>
        <w:t xml:space="preserve">  </w:t>
      </w:r>
      <w:r>
        <w:rPr>
          <w:rFonts w:hint="eastAsia" w:ascii="宋体" w:hAnsi="宋体" w:eastAsia="宋体" w:cs="宋体"/>
          <w:sz w:val="22"/>
          <w:szCs w:val="22"/>
        </w:rPr>
        <w:t>月</w:t>
      </w:r>
      <w:r>
        <w:rPr>
          <w:rFonts w:hint="eastAsia" w:ascii="宋体" w:hAnsi="宋体" w:eastAsia="宋体" w:cs="宋体"/>
          <w:sz w:val="22"/>
          <w:szCs w:val="22"/>
          <w:u w:val="single"/>
        </w:rPr>
        <w:t xml:space="preserve">  </w:t>
      </w:r>
      <w:r>
        <w:rPr>
          <w:rFonts w:hint="eastAsia" w:ascii="宋体" w:hAnsi="宋体" w:eastAsia="宋体" w:cs="宋体"/>
          <w:sz w:val="22"/>
          <w:szCs w:val="22"/>
        </w:rPr>
        <w:t>日前交付首期租金，金额为</w:t>
      </w:r>
      <w:r>
        <w:rPr>
          <w:rFonts w:hint="eastAsia" w:ascii="宋体" w:hAnsi="宋体" w:eastAsia="宋体" w:cs="宋体"/>
          <w:sz w:val="22"/>
          <w:szCs w:val="22"/>
          <w:lang w:val="en-US" w:eastAsia="zh-CN"/>
        </w:rPr>
        <w:t>人民币</w:t>
      </w:r>
      <w:r>
        <w:rPr>
          <w:rFonts w:hint="eastAsia" w:ascii="宋体" w:hAnsi="宋体" w:eastAsia="宋体" w:cs="宋体"/>
          <w:sz w:val="22"/>
          <w:szCs w:val="22"/>
          <w:u w:val="single"/>
          <w:lang w:val="en-US" w:eastAsia="zh-CN"/>
        </w:rPr>
        <w:t>XXX</w:t>
      </w:r>
      <w:r>
        <w:rPr>
          <w:rFonts w:hint="eastAsia" w:ascii="宋体" w:hAnsi="宋体" w:eastAsia="宋体" w:cs="宋体"/>
          <w:sz w:val="22"/>
          <w:szCs w:val="22"/>
        </w:rPr>
        <w:t>元(大写：</w:t>
      </w:r>
      <w:r>
        <w:rPr>
          <w:rFonts w:hint="eastAsia" w:ascii="宋体" w:hAnsi="宋体" w:eastAsia="宋体" w:cs="宋体"/>
          <w:sz w:val="22"/>
          <w:szCs w:val="22"/>
          <w:u w:val="single"/>
        </w:rPr>
        <w:t xml:space="preserve">                </w:t>
      </w:r>
      <w:r>
        <w:rPr>
          <w:rFonts w:hint="eastAsia" w:ascii="宋体" w:hAnsi="宋体" w:eastAsia="宋体" w:cs="宋体"/>
          <w:sz w:val="22"/>
          <w:szCs w:val="22"/>
        </w:rPr>
        <w:t xml:space="preserve">元)。    </w:t>
      </w:r>
    </w:p>
    <w:p w14:paraId="594B2328">
      <w:pPr>
        <w:keepNext w:val="0"/>
        <w:keepLines w:val="0"/>
        <w:pageBreakBefore w:val="0"/>
        <w:widowControl w:val="0"/>
        <w:kinsoku/>
        <w:wordWrap/>
        <w:overflowPunct/>
        <w:topLinePunct w:val="0"/>
        <w:autoSpaceDE/>
        <w:autoSpaceDN/>
        <w:bidi w:val="0"/>
        <w:adjustRightInd/>
        <w:snapToGrid/>
        <w:spacing w:line="360" w:lineRule="auto"/>
        <w:ind w:firstLine="442" w:firstLineChars="200"/>
        <w:jc w:val="left"/>
        <w:textAlignment w:val="auto"/>
        <w:rPr>
          <w:rFonts w:hint="eastAsia" w:ascii="宋体" w:hAnsi="宋体" w:eastAsia="宋体" w:cs="宋体"/>
          <w:b/>
          <w:bCs/>
          <w:color w:val="FF0000"/>
          <w:sz w:val="22"/>
          <w:szCs w:val="22"/>
          <w:lang w:val="en-US" w:eastAsia="zh-CN"/>
        </w:rPr>
      </w:pPr>
      <w:r>
        <w:rPr>
          <w:rFonts w:hint="eastAsia" w:ascii="宋体" w:hAnsi="宋体" w:eastAsia="宋体" w:cs="宋体"/>
          <w:b/>
          <w:bCs/>
          <w:sz w:val="22"/>
          <w:szCs w:val="22"/>
        </w:rPr>
        <w:t>第四条</w:t>
      </w:r>
      <w:r>
        <w:rPr>
          <w:rFonts w:hint="eastAsia" w:ascii="宋体" w:hAnsi="宋体" w:eastAsia="宋体" w:cs="宋体"/>
          <w:b w:val="0"/>
          <w:bCs w:val="0"/>
          <w:color w:val="auto"/>
          <w:sz w:val="22"/>
          <w:szCs w:val="22"/>
        </w:rPr>
        <w:t xml:space="preserve"> </w:t>
      </w:r>
      <w:r>
        <w:rPr>
          <w:rFonts w:hint="eastAsia" w:ascii="宋体" w:hAnsi="宋体" w:eastAsia="宋体" w:cs="宋体"/>
          <w:b w:val="0"/>
          <w:bCs w:val="0"/>
          <w:color w:val="auto"/>
          <w:sz w:val="22"/>
          <w:szCs w:val="22"/>
          <w:lang w:val="en-US" w:eastAsia="zh-CN"/>
        </w:rPr>
        <w:t>乙方应于</w:t>
      </w:r>
      <w:r>
        <w:rPr>
          <w:rFonts w:hint="eastAsia" w:ascii="宋体" w:hAnsi="宋体" w:eastAsia="宋体" w:cs="宋体"/>
          <w:b w:val="0"/>
          <w:bCs w:val="0"/>
          <w:color w:val="auto"/>
          <w:sz w:val="22"/>
          <w:szCs w:val="22"/>
          <w:u w:val="single"/>
          <w:lang w:val="en-US" w:eastAsia="zh-CN"/>
        </w:rPr>
        <w:t xml:space="preserve">             </w:t>
      </w:r>
      <w:r>
        <w:rPr>
          <w:rFonts w:hint="eastAsia" w:ascii="宋体" w:hAnsi="宋体" w:eastAsia="宋体" w:cs="宋体"/>
          <w:b w:val="0"/>
          <w:bCs w:val="0"/>
          <w:color w:val="auto"/>
          <w:sz w:val="22"/>
          <w:szCs w:val="22"/>
          <w:lang w:val="en-US" w:eastAsia="zh-CN"/>
        </w:rPr>
        <w:t>前向甲方交付租金，甲方收取租金时，应向乙方开具收据。”</w:t>
      </w:r>
    </w:p>
    <w:p w14:paraId="3F6DDCA0">
      <w:pPr>
        <w:keepNext w:val="0"/>
        <w:keepLines w:val="0"/>
        <w:pageBreakBefore w:val="0"/>
        <w:widowControl w:val="0"/>
        <w:kinsoku/>
        <w:wordWrap/>
        <w:overflowPunct/>
        <w:topLinePunct w:val="0"/>
        <w:autoSpaceDE/>
        <w:autoSpaceDN/>
        <w:bidi w:val="0"/>
        <w:adjustRightInd/>
        <w:snapToGrid/>
        <w:spacing w:line="360" w:lineRule="auto"/>
        <w:ind w:firstLine="442" w:firstLineChars="200"/>
        <w:jc w:val="left"/>
        <w:textAlignment w:val="auto"/>
        <w:rPr>
          <w:rFonts w:hint="eastAsia" w:ascii="宋体" w:hAnsi="宋体" w:eastAsia="宋体" w:cs="宋体"/>
          <w:sz w:val="22"/>
          <w:szCs w:val="22"/>
        </w:rPr>
      </w:pPr>
      <w:r>
        <w:rPr>
          <w:rFonts w:hint="eastAsia" w:ascii="宋体" w:hAnsi="宋体" w:eastAsia="宋体" w:cs="宋体"/>
          <w:b/>
          <w:bCs/>
          <w:sz w:val="22"/>
          <w:szCs w:val="22"/>
        </w:rPr>
        <w:t>第五条</w:t>
      </w:r>
      <w:r>
        <w:rPr>
          <w:rFonts w:hint="eastAsia" w:ascii="宋体" w:hAnsi="宋体" w:eastAsia="宋体" w:cs="宋体"/>
          <w:sz w:val="22"/>
          <w:szCs w:val="22"/>
        </w:rPr>
        <w:t xml:space="preserve"> 乙方租赁房屋的期限自</w:t>
      </w:r>
      <w:r>
        <w:rPr>
          <w:rFonts w:hint="eastAsia" w:ascii="宋体" w:hAnsi="宋体" w:eastAsia="宋体" w:cs="宋体"/>
          <w:sz w:val="22"/>
          <w:szCs w:val="22"/>
          <w:u w:val="single"/>
        </w:rPr>
        <w:t xml:space="preserve">     </w:t>
      </w:r>
      <w:r>
        <w:rPr>
          <w:rFonts w:hint="eastAsia" w:ascii="宋体" w:hAnsi="宋体" w:eastAsia="宋体" w:cs="宋体"/>
          <w:sz w:val="22"/>
          <w:szCs w:val="22"/>
        </w:rPr>
        <w:t>年</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rPr>
        <w:t>月</w:t>
      </w:r>
      <w:r>
        <w:rPr>
          <w:rFonts w:hint="eastAsia" w:ascii="宋体" w:hAnsi="宋体" w:eastAsia="宋体" w:cs="宋体"/>
          <w:sz w:val="22"/>
          <w:szCs w:val="22"/>
          <w:u w:val="single"/>
        </w:rPr>
        <w:t xml:space="preserve">  </w:t>
      </w:r>
      <w:r>
        <w:rPr>
          <w:rFonts w:hint="eastAsia" w:ascii="宋体" w:hAnsi="宋体" w:eastAsia="宋体" w:cs="宋体"/>
          <w:sz w:val="22"/>
          <w:szCs w:val="22"/>
        </w:rPr>
        <w:t>日起至</w:t>
      </w:r>
      <w:r>
        <w:rPr>
          <w:rFonts w:hint="eastAsia" w:ascii="宋体" w:hAnsi="宋体" w:eastAsia="宋体" w:cs="宋体"/>
          <w:sz w:val="22"/>
          <w:szCs w:val="22"/>
          <w:u w:val="single"/>
        </w:rPr>
        <w:t xml:space="preserve">   </w:t>
      </w:r>
      <w:r>
        <w:rPr>
          <w:rFonts w:hint="eastAsia" w:ascii="宋体" w:hAnsi="宋体" w:eastAsia="宋体" w:cs="宋体"/>
          <w:sz w:val="22"/>
          <w:szCs w:val="22"/>
        </w:rPr>
        <w:t>年</w:t>
      </w:r>
      <w:r>
        <w:rPr>
          <w:rFonts w:hint="eastAsia" w:ascii="宋体" w:hAnsi="宋体" w:eastAsia="宋体" w:cs="宋体"/>
          <w:sz w:val="22"/>
          <w:szCs w:val="22"/>
          <w:u w:val="single"/>
        </w:rPr>
        <w:t xml:space="preserve">  </w:t>
      </w:r>
      <w:r>
        <w:rPr>
          <w:rFonts w:hint="eastAsia" w:ascii="宋体" w:hAnsi="宋体" w:eastAsia="宋体" w:cs="宋体"/>
          <w:sz w:val="22"/>
          <w:szCs w:val="22"/>
        </w:rPr>
        <w:t>月</w:t>
      </w:r>
      <w:r>
        <w:rPr>
          <w:rFonts w:hint="eastAsia" w:ascii="宋体" w:hAnsi="宋体" w:eastAsia="宋体" w:cs="宋体"/>
          <w:sz w:val="22"/>
          <w:szCs w:val="22"/>
          <w:u w:val="single"/>
        </w:rPr>
        <w:t xml:space="preserve">   </w:t>
      </w:r>
      <w:r>
        <w:rPr>
          <w:rFonts w:hint="eastAsia" w:ascii="宋体" w:hAnsi="宋体" w:eastAsia="宋体" w:cs="宋体"/>
          <w:sz w:val="22"/>
          <w:szCs w:val="22"/>
        </w:rPr>
        <w:t>日止</w:t>
      </w:r>
      <w:r>
        <w:rPr>
          <w:rFonts w:hint="eastAsia" w:ascii="宋体" w:hAnsi="宋体" w:eastAsia="宋体" w:cs="宋体"/>
          <w:sz w:val="22"/>
          <w:szCs w:val="22"/>
          <w:lang w:eastAsia="zh-CN"/>
        </w:rPr>
        <w:t>（</w:t>
      </w:r>
      <w:r>
        <w:rPr>
          <w:rFonts w:hint="eastAsia" w:ascii="宋体" w:hAnsi="宋体" w:eastAsia="宋体" w:cs="宋体"/>
          <w:sz w:val="22"/>
          <w:szCs w:val="22"/>
        </w:rPr>
        <w:t>前款约定之期限不得超过批准的土地使用年限，且不得超过20年，超出部分无效</w:t>
      </w:r>
      <w:r>
        <w:rPr>
          <w:rFonts w:hint="eastAsia" w:ascii="宋体" w:hAnsi="宋体" w:eastAsia="宋体" w:cs="宋体"/>
          <w:sz w:val="22"/>
          <w:szCs w:val="22"/>
          <w:lang w:eastAsia="zh-CN"/>
        </w:rPr>
        <w:t>）</w:t>
      </w:r>
      <w:r>
        <w:rPr>
          <w:rFonts w:hint="eastAsia" w:ascii="宋体" w:hAnsi="宋体" w:eastAsia="宋体" w:cs="宋体"/>
          <w:sz w:val="22"/>
          <w:szCs w:val="22"/>
        </w:rPr>
        <w:t xml:space="preserve">。 </w:t>
      </w:r>
    </w:p>
    <w:p w14:paraId="6AD1425F">
      <w:pPr>
        <w:keepNext w:val="0"/>
        <w:keepLines w:val="0"/>
        <w:pageBreakBefore w:val="0"/>
        <w:widowControl w:val="0"/>
        <w:kinsoku/>
        <w:wordWrap/>
        <w:overflowPunct/>
        <w:topLinePunct w:val="0"/>
        <w:autoSpaceDE/>
        <w:autoSpaceDN/>
        <w:bidi w:val="0"/>
        <w:adjustRightInd/>
        <w:snapToGrid/>
        <w:spacing w:line="360" w:lineRule="auto"/>
        <w:ind w:firstLine="442" w:firstLineChars="200"/>
        <w:jc w:val="left"/>
        <w:textAlignment w:val="auto"/>
        <w:rPr>
          <w:rFonts w:hint="eastAsia" w:ascii="宋体" w:hAnsi="宋体" w:eastAsia="宋体" w:cs="宋体"/>
          <w:sz w:val="22"/>
          <w:szCs w:val="22"/>
        </w:rPr>
      </w:pPr>
      <w:r>
        <w:rPr>
          <w:rFonts w:hint="eastAsia" w:ascii="宋体" w:hAnsi="宋体" w:eastAsia="宋体" w:cs="宋体"/>
          <w:b/>
          <w:bCs/>
          <w:sz w:val="22"/>
          <w:szCs w:val="22"/>
        </w:rPr>
        <w:t xml:space="preserve">第六条 </w:t>
      </w:r>
      <w:r>
        <w:rPr>
          <w:rFonts w:hint="eastAsia" w:ascii="宋体" w:hAnsi="宋体" w:eastAsia="宋体" w:cs="宋体"/>
          <w:sz w:val="22"/>
          <w:szCs w:val="22"/>
        </w:rPr>
        <w:t>租赁房屋用途：</w:t>
      </w:r>
      <w:r>
        <w:rPr>
          <w:rFonts w:hint="eastAsia" w:ascii="宋体" w:hAnsi="宋体" w:eastAsia="宋体" w:cs="宋体"/>
          <w:sz w:val="22"/>
          <w:szCs w:val="22"/>
          <w:u w:val="single"/>
        </w:rPr>
        <w:t xml:space="preserve">                 </w:t>
      </w:r>
      <w:r>
        <w:rPr>
          <w:rFonts w:hint="eastAsia" w:ascii="宋体" w:hAnsi="宋体" w:eastAsia="宋体" w:cs="宋体"/>
          <w:sz w:val="22"/>
          <w:szCs w:val="22"/>
        </w:rPr>
        <w:t>。 未经甲方书面同意</w:t>
      </w:r>
      <w:r>
        <w:rPr>
          <w:rFonts w:hint="eastAsia" w:ascii="宋体" w:hAnsi="宋体" w:eastAsia="宋体" w:cs="宋体"/>
          <w:sz w:val="22"/>
          <w:szCs w:val="22"/>
          <w:lang w:eastAsia="zh-CN"/>
        </w:rPr>
        <w:t>，</w:t>
      </w:r>
      <w:r>
        <w:rPr>
          <w:rFonts w:hint="eastAsia" w:ascii="宋体" w:hAnsi="宋体" w:eastAsia="宋体" w:cs="宋体"/>
          <w:sz w:val="22"/>
          <w:szCs w:val="22"/>
        </w:rPr>
        <w:t xml:space="preserve">乙方不得将租赁房屋用于其他用途。  </w:t>
      </w:r>
    </w:p>
    <w:p w14:paraId="7BCCF0ED">
      <w:pPr>
        <w:keepNext w:val="0"/>
        <w:keepLines w:val="0"/>
        <w:pageBreakBefore w:val="0"/>
        <w:widowControl w:val="0"/>
        <w:kinsoku/>
        <w:wordWrap/>
        <w:overflowPunct/>
        <w:topLinePunct w:val="0"/>
        <w:autoSpaceDE/>
        <w:autoSpaceDN/>
        <w:bidi w:val="0"/>
        <w:adjustRightInd/>
        <w:snapToGrid/>
        <w:spacing w:line="360" w:lineRule="auto"/>
        <w:ind w:firstLine="442" w:firstLineChars="200"/>
        <w:jc w:val="left"/>
        <w:textAlignment w:val="auto"/>
        <w:rPr>
          <w:rFonts w:hint="eastAsia" w:ascii="宋体" w:hAnsi="宋体" w:eastAsia="宋体" w:cs="宋体"/>
          <w:sz w:val="22"/>
          <w:szCs w:val="22"/>
        </w:rPr>
      </w:pPr>
      <w:r>
        <w:rPr>
          <w:rFonts w:hint="eastAsia" w:ascii="宋体" w:hAnsi="宋体" w:eastAsia="宋体" w:cs="宋体"/>
          <w:b/>
          <w:bCs/>
          <w:sz w:val="22"/>
          <w:szCs w:val="22"/>
        </w:rPr>
        <w:t xml:space="preserve">第七条 </w:t>
      </w:r>
      <w:r>
        <w:rPr>
          <w:rFonts w:hint="eastAsia" w:ascii="宋体" w:hAnsi="宋体" w:eastAsia="宋体" w:cs="宋体"/>
          <w:sz w:val="22"/>
          <w:szCs w:val="22"/>
        </w:rPr>
        <w:t>甲方应于</w:t>
      </w:r>
      <w:r>
        <w:rPr>
          <w:rFonts w:hint="eastAsia" w:ascii="宋体" w:hAnsi="宋体" w:eastAsia="宋体" w:cs="宋体"/>
          <w:sz w:val="22"/>
          <w:szCs w:val="22"/>
          <w:u w:val="single"/>
        </w:rPr>
        <w:t xml:space="preserve">     </w:t>
      </w:r>
      <w:r>
        <w:rPr>
          <w:rFonts w:hint="eastAsia" w:ascii="宋体" w:hAnsi="宋体" w:eastAsia="宋体" w:cs="宋体"/>
          <w:sz w:val="22"/>
          <w:szCs w:val="22"/>
        </w:rPr>
        <w:t>年</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rPr>
        <w:t>月</w:t>
      </w:r>
      <w:r>
        <w:rPr>
          <w:rFonts w:hint="eastAsia" w:ascii="宋体" w:hAnsi="宋体" w:eastAsia="宋体" w:cs="宋体"/>
          <w:sz w:val="22"/>
          <w:szCs w:val="22"/>
          <w:u w:val="single"/>
        </w:rPr>
        <w:t xml:space="preserve">  </w:t>
      </w:r>
      <w:r>
        <w:rPr>
          <w:rFonts w:hint="eastAsia" w:ascii="宋体" w:hAnsi="宋体" w:eastAsia="宋体" w:cs="宋体"/>
          <w:sz w:val="22"/>
          <w:szCs w:val="22"/>
        </w:rPr>
        <w:t xml:space="preserve">日前将租赁房屋交付乙方使用，并办理有关移交手续。甲方迟于前款时间交付租赁房屋，乙方可要求将本合同有效期顺延，双方应书面签字确认。    </w:t>
      </w:r>
    </w:p>
    <w:p w14:paraId="57A8CDF5">
      <w:pPr>
        <w:keepNext w:val="0"/>
        <w:keepLines w:val="0"/>
        <w:pageBreakBefore w:val="0"/>
        <w:widowControl w:val="0"/>
        <w:kinsoku/>
        <w:wordWrap/>
        <w:overflowPunct/>
        <w:topLinePunct w:val="0"/>
        <w:autoSpaceDE/>
        <w:autoSpaceDN/>
        <w:bidi w:val="0"/>
        <w:adjustRightInd/>
        <w:snapToGrid/>
        <w:spacing w:line="360" w:lineRule="auto"/>
        <w:ind w:firstLine="442" w:firstLineChars="200"/>
        <w:jc w:val="left"/>
        <w:textAlignment w:val="auto"/>
        <w:rPr>
          <w:rFonts w:hint="eastAsia" w:ascii="宋体" w:hAnsi="宋体" w:eastAsia="宋体" w:cs="宋体"/>
          <w:sz w:val="22"/>
          <w:szCs w:val="22"/>
        </w:rPr>
      </w:pPr>
      <w:r>
        <w:rPr>
          <w:rFonts w:hint="eastAsia" w:ascii="宋体" w:hAnsi="宋体" w:eastAsia="宋体" w:cs="宋体"/>
          <w:b/>
          <w:bCs/>
          <w:sz w:val="22"/>
          <w:szCs w:val="22"/>
        </w:rPr>
        <w:t xml:space="preserve">第八条  </w:t>
      </w:r>
      <w:r>
        <w:rPr>
          <w:rFonts w:hint="eastAsia" w:ascii="宋体" w:hAnsi="宋体" w:eastAsia="宋体" w:cs="宋体"/>
          <w:sz w:val="22"/>
          <w:szCs w:val="22"/>
        </w:rPr>
        <w:t>交付租赁房屋时，双方应就租赁房屋及其附属设施的当时状况、附属财产等有关情况进行确认，并在附页中补充列明。</w:t>
      </w:r>
    </w:p>
    <w:p w14:paraId="5C6EC3C9">
      <w:pPr>
        <w:keepNext w:val="0"/>
        <w:keepLines w:val="0"/>
        <w:pageBreakBefore w:val="0"/>
        <w:widowControl w:val="0"/>
        <w:kinsoku/>
        <w:wordWrap/>
        <w:overflowPunct/>
        <w:topLinePunct w:val="0"/>
        <w:autoSpaceDE/>
        <w:autoSpaceDN/>
        <w:bidi w:val="0"/>
        <w:adjustRightInd/>
        <w:snapToGrid/>
        <w:spacing w:line="360" w:lineRule="auto"/>
        <w:ind w:firstLine="442" w:firstLineChars="200"/>
        <w:jc w:val="left"/>
        <w:textAlignment w:val="auto"/>
        <w:rPr>
          <w:rFonts w:hint="eastAsia" w:ascii="宋体" w:hAnsi="宋体" w:eastAsia="宋体" w:cs="宋体"/>
          <w:sz w:val="22"/>
          <w:szCs w:val="22"/>
        </w:rPr>
      </w:pPr>
      <w:r>
        <w:rPr>
          <w:rFonts w:hint="eastAsia" w:ascii="宋体" w:hAnsi="宋体" w:eastAsia="宋体" w:cs="宋体"/>
          <w:b/>
          <w:bCs/>
          <w:sz w:val="22"/>
          <w:szCs w:val="22"/>
        </w:rPr>
        <w:t xml:space="preserve">第九条  </w:t>
      </w:r>
      <w:r>
        <w:rPr>
          <w:rFonts w:hint="eastAsia" w:ascii="宋体" w:hAnsi="宋体" w:eastAsia="宋体" w:cs="宋体"/>
          <w:sz w:val="22"/>
          <w:szCs w:val="22"/>
        </w:rPr>
        <w:t>甲方交付租赁房屋时，可向乙方收取</w:t>
      </w:r>
      <w:r>
        <w:rPr>
          <w:rFonts w:hint="eastAsia" w:ascii="宋体" w:hAnsi="宋体" w:eastAsia="宋体" w:cs="宋体"/>
          <w:sz w:val="22"/>
          <w:szCs w:val="22"/>
          <w:u w:val="single"/>
        </w:rPr>
        <w:t xml:space="preserve">   </w:t>
      </w:r>
      <w:r>
        <w:rPr>
          <w:rFonts w:hint="eastAsia" w:ascii="宋体" w:hAnsi="宋体" w:eastAsia="宋体" w:cs="宋体"/>
          <w:sz w:val="22"/>
          <w:szCs w:val="22"/>
        </w:rPr>
        <w:t>个月（不超过三个月）租金数额的租赁保证金，即人民币</w:t>
      </w:r>
      <w:r>
        <w:rPr>
          <w:rFonts w:hint="eastAsia" w:ascii="宋体" w:hAnsi="宋体" w:eastAsia="宋体" w:cs="宋体"/>
          <w:sz w:val="22"/>
          <w:szCs w:val="22"/>
          <w:u w:val="single"/>
        </w:rPr>
        <w:t xml:space="preserve"> </w:t>
      </w:r>
      <w:r>
        <w:rPr>
          <w:rFonts w:hint="eastAsia" w:ascii="宋体" w:hAnsi="宋体" w:eastAsia="宋体" w:cs="宋体"/>
          <w:sz w:val="22"/>
          <w:szCs w:val="22"/>
          <w:u w:val="single"/>
          <w:lang w:val="en-US" w:eastAsia="zh-CN"/>
        </w:rPr>
        <w:t>XXX</w:t>
      </w:r>
      <w:r>
        <w:rPr>
          <w:rFonts w:hint="eastAsia" w:ascii="宋体" w:hAnsi="宋体" w:eastAsia="宋体" w:cs="宋体"/>
          <w:sz w:val="22"/>
          <w:szCs w:val="22"/>
          <w:u w:val="single"/>
        </w:rPr>
        <w:t xml:space="preserve"> </w:t>
      </w:r>
      <w:r>
        <w:rPr>
          <w:rFonts w:hint="eastAsia" w:ascii="宋体" w:hAnsi="宋体" w:eastAsia="宋体" w:cs="宋体"/>
          <w:sz w:val="22"/>
          <w:szCs w:val="22"/>
        </w:rPr>
        <w:t>元(大写：</w:t>
      </w:r>
      <w:r>
        <w:rPr>
          <w:rFonts w:hint="eastAsia" w:ascii="宋体" w:hAnsi="宋体" w:eastAsia="宋体" w:cs="宋体"/>
          <w:sz w:val="22"/>
          <w:szCs w:val="22"/>
          <w:u w:val="single"/>
        </w:rPr>
        <w:t xml:space="preserve">       </w:t>
      </w:r>
      <w:r>
        <w:rPr>
          <w:rFonts w:hint="eastAsia" w:ascii="宋体" w:hAnsi="宋体" w:eastAsia="宋体" w:cs="宋体"/>
          <w:sz w:val="22"/>
          <w:szCs w:val="22"/>
          <w:u w:val="none"/>
          <w:lang w:val="en-US" w:eastAsia="zh-CN"/>
        </w:rPr>
        <w:t>元</w:t>
      </w:r>
      <w:r>
        <w:rPr>
          <w:rFonts w:hint="eastAsia" w:ascii="宋体" w:hAnsi="宋体" w:eastAsia="宋体" w:cs="宋体"/>
          <w:sz w:val="22"/>
          <w:szCs w:val="22"/>
        </w:rPr>
        <w:t>)。甲方收取租赁保证金，应向乙方开具收据。</w:t>
      </w:r>
    </w:p>
    <w:p w14:paraId="0C05FDB4">
      <w:pPr>
        <w:keepNext w:val="0"/>
        <w:keepLines w:val="0"/>
        <w:pageBreakBefore w:val="0"/>
        <w:widowControl w:val="0"/>
        <w:kinsoku/>
        <w:wordWrap/>
        <w:overflowPunct/>
        <w:topLinePunct w:val="0"/>
        <w:autoSpaceDE/>
        <w:autoSpaceDN/>
        <w:bidi w:val="0"/>
        <w:adjustRightInd/>
        <w:snapToGrid/>
        <w:spacing w:line="360" w:lineRule="auto"/>
        <w:ind w:firstLine="442" w:firstLineChars="200"/>
        <w:jc w:val="left"/>
        <w:textAlignment w:val="auto"/>
        <w:rPr>
          <w:rFonts w:hint="eastAsia" w:ascii="宋体" w:hAnsi="宋体" w:eastAsia="宋体" w:cs="宋体"/>
          <w:sz w:val="22"/>
          <w:szCs w:val="22"/>
        </w:rPr>
      </w:pPr>
      <w:r>
        <w:rPr>
          <w:rFonts w:hint="eastAsia" w:ascii="宋体" w:hAnsi="宋体" w:eastAsia="宋体" w:cs="宋体"/>
          <w:b/>
          <w:bCs/>
          <w:sz w:val="22"/>
          <w:szCs w:val="22"/>
        </w:rPr>
        <w:t xml:space="preserve">第十条 </w:t>
      </w:r>
      <w:r>
        <w:rPr>
          <w:rFonts w:hint="eastAsia" w:ascii="宋体" w:hAnsi="宋体" w:eastAsia="宋体" w:cs="宋体"/>
          <w:sz w:val="22"/>
          <w:szCs w:val="22"/>
        </w:rPr>
        <w:t xml:space="preserve"> 租赁期间，乙方负责按时支付租赁房屋的水电费、卫生费、物业管理费等因使用租赁房屋所产生的其他费用。 </w:t>
      </w:r>
    </w:p>
    <w:p w14:paraId="686FDF8F">
      <w:pPr>
        <w:keepNext w:val="0"/>
        <w:keepLines w:val="0"/>
        <w:pageBreakBefore w:val="0"/>
        <w:widowControl w:val="0"/>
        <w:kinsoku/>
        <w:wordWrap/>
        <w:overflowPunct/>
        <w:topLinePunct w:val="0"/>
        <w:autoSpaceDE/>
        <w:autoSpaceDN/>
        <w:bidi w:val="0"/>
        <w:adjustRightInd/>
        <w:snapToGrid/>
        <w:spacing w:line="360" w:lineRule="auto"/>
        <w:ind w:firstLine="442" w:firstLineChars="200"/>
        <w:jc w:val="left"/>
        <w:textAlignment w:val="auto"/>
        <w:rPr>
          <w:rFonts w:hint="eastAsia" w:ascii="宋体" w:hAnsi="宋体" w:eastAsia="宋体" w:cs="宋体"/>
          <w:sz w:val="22"/>
          <w:szCs w:val="22"/>
        </w:rPr>
      </w:pPr>
      <w:r>
        <w:rPr>
          <w:rFonts w:hint="eastAsia" w:ascii="宋体" w:hAnsi="宋体" w:eastAsia="宋体" w:cs="宋体"/>
          <w:b/>
          <w:bCs/>
          <w:sz w:val="22"/>
          <w:szCs w:val="22"/>
        </w:rPr>
        <w:t xml:space="preserve">第十一条 </w:t>
      </w:r>
      <w:r>
        <w:rPr>
          <w:rFonts w:hint="eastAsia" w:ascii="宋体" w:hAnsi="宋体" w:eastAsia="宋体" w:cs="宋体"/>
          <w:sz w:val="22"/>
          <w:szCs w:val="22"/>
        </w:rPr>
        <w:t>甲方应确保交付的租赁房屋及其附属设施的安全性符合有关法律、法规或规章的规定。</w:t>
      </w:r>
    </w:p>
    <w:p w14:paraId="6D6B33FF">
      <w:pPr>
        <w:keepNext w:val="0"/>
        <w:keepLines w:val="0"/>
        <w:pageBreakBefore w:val="0"/>
        <w:widowControl w:val="0"/>
        <w:kinsoku/>
        <w:wordWrap/>
        <w:overflowPunct/>
        <w:topLinePunct w:val="0"/>
        <w:autoSpaceDE/>
        <w:autoSpaceDN/>
        <w:bidi w:val="0"/>
        <w:adjustRightInd/>
        <w:snapToGrid/>
        <w:spacing w:line="360" w:lineRule="auto"/>
        <w:ind w:firstLine="442" w:firstLineChars="200"/>
        <w:jc w:val="left"/>
        <w:textAlignment w:val="auto"/>
        <w:rPr>
          <w:rFonts w:hint="eastAsia" w:ascii="宋体" w:hAnsi="宋体" w:eastAsia="宋体" w:cs="宋体"/>
          <w:sz w:val="22"/>
          <w:szCs w:val="22"/>
        </w:rPr>
      </w:pPr>
      <w:r>
        <w:rPr>
          <w:rFonts w:hint="eastAsia" w:ascii="宋体" w:hAnsi="宋体" w:eastAsia="宋体" w:cs="宋体"/>
          <w:b/>
          <w:bCs/>
          <w:sz w:val="22"/>
          <w:szCs w:val="22"/>
        </w:rPr>
        <w:t xml:space="preserve">第十二条 </w:t>
      </w:r>
      <w:r>
        <w:rPr>
          <w:rFonts w:hint="eastAsia" w:ascii="宋体" w:hAnsi="宋体" w:eastAsia="宋体" w:cs="宋体"/>
          <w:sz w:val="22"/>
          <w:szCs w:val="22"/>
        </w:rPr>
        <w:t>乙方应合理使用租赁房屋及其附属设施，并不得利用租赁房屋从事违法行为；对乙方正常、合理使用租赁房屋，甲方不得干扰或者妨碍。</w:t>
      </w:r>
    </w:p>
    <w:p w14:paraId="202C742E">
      <w:pPr>
        <w:keepNext w:val="0"/>
        <w:keepLines w:val="0"/>
        <w:pageBreakBefore w:val="0"/>
        <w:widowControl w:val="0"/>
        <w:kinsoku/>
        <w:wordWrap/>
        <w:overflowPunct/>
        <w:topLinePunct w:val="0"/>
        <w:autoSpaceDE/>
        <w:autoSpaceDN/>
        <w:bidi w:val="0"/>
        <w:adjustRightInd/>
        <w:snapToGrid/>
        <w:spacing w:line="360" w:lineRule="auto"/>
        <w:ind w:firstLine="442" w:firstLineChars="200"/>
        <w:jc w:val="left"/>
        <w:textAlignment w:val="auto"/>
        <w:rPr>
          <w:rFonts w:hint="eastAsia" w:ascii="宋体" w:hAnsi="宋体" w:eastAsia="宋体" w:cs="宋体"/>
          <w:sz w:val="22"/>
          <w:szCs w:val="22"/>
        </w:rPr>
      </w:pPr>
      <w:r>
        <w:rPr>
          <w:rFonts w:hint="eastAsia" w:ascii="宋体" w:hAnsi="宋体" w:eastAsia="宋体" w:cs="宋体"/>
          <w:b/>
          <w:bCs/>
          <w:sz w:val="22"/>
          <w:szCs w:val="22"/>
        </w:rPr>
        <w:t xml:space="preserve">第十三条 </w:t>
      </w:r>
      <w:r>
        <w:rPr>
          <w:rFonts w:hint="eastAsia" w:ascii="宋体" w:hAnsi="宋体" w:eastAsia="宋体" w:cs="宋体"/>
          <w:sz w:val="22"/>
          <w:szCs w:val="22"/>
        </w:rPr>
        <w:t>乙方在使用租赁房屋过程中，如非因乙方过错所致，租赁房屋或其附属设施出现或发生妨碍安全、正常使用的损坏或故障时，乙方应及时通知甲方并采取可能之有效措施防止缺陷的进一步扩大；甲方应在接到乙方通知后</w:t>
      </w:r>
      <w:r>
        <w:rPr>
          <w:rFonts w:hint="eastAsia" w:ascii="宋体" w:hAnsi="宋体" w:eastAsia="宋体" w:cs="宋体"/>
          <w:sz w:val="22"/>
          <w:szCs w:val="22"/>
          <w:u w:val="single"/>
        </w:rPr>
        <w:t xml:space="preserve">     </w:t>
      </w:r>
      <w:r>
        <w:rPr>
          <w:rFonts w:hint="eastAsia" w:ascii="宋体" w:hAnsi="宋体" w:eastAsia="宋体" w:cs="宋体"/>
          <w:sz w:val="22"/>
          <w:szCs w:val="22"/>
        </w:rPr>
        <w:t>日内进行维修或径直委托乙方代为维修；乙方无法通知甲方或甲方接到通知后不在上述约定的时间内履行维修义务的，乙方可代为维修。发生特别紧急情况必须立即进行维修的，乙方应先行代为维修并及时将有关情况通知甲方。</w:t>
      </w:r>
    </w:p>
    <w:p w14:paraId="2F5E23EB">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上述两款规定情形下发生的维修费用(包括乙方代为维修及因防止缺陷扩大而支出的合理费用)由</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u w:val="single"/>
        </w:rPr>
        <w:t>甲</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rPr>
        <w:t>方承担。乙方未尽上述两款规定义务，未能及时通知或采取可能之有效措施，导致损失扩大的，该(扩大)部分维修费用由</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u w:val="single"/>
        </w:rPr>
        <w:t>乙</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rPr>
        <w:t>方自行承担。</w:t>
      </w:r>
    </w:p>
    <w:p w14:paraId="77F0B26D">
      <w:pPr>
        <w:keepNext w:val="0"/>
        <w:keepLines w:val="0"/>
        <w:pageBreakBefore w:val="0"/>
        <w:widowControl w:val="0"/>
        <w:kinsoku/>
        <w:wordWrap/>
        <w:overflowPunct/>
        <w:topLinePunct w:val="0"/>
        <w:autoSpaceDE/>
        <w:autoSpaceDN/>
        <w:bidi w:val="0"/>
        <w:adjustRightInd/>
        <w:snapToGrid/>
        <w:spacing w:line="360" w:lineRule="auto"/>
        <w:ind w:firstLine="442" w:firstLineChars="200"/>
        <w:jc w:val="left"/>
        <w:textAlignment w:val="auto"/>
        <w:rPr>
          <w:rFonts w:hint="eastAsia" w:ascii="宋体" w:hAnsi="宋体" w:eastAsia="宋体" w:cs="宋体"/>
          <w:sz w:val="22"/>
          <w:szCs w:val="22"/>
        </w:rPr>
      </w:pPr>
      <w:r>
        <w:rPr>
          <w:rFonts w:hint="eastAsia" w:ascii="宋体" w:hAnsi="宋体" w:eastAsia="宋体" w:cs="宋体"/>
          <w:b/>
          <w:bCs/>
          <w:sz w:val="22"/>
          <w:szCs w:val="22"/>
        </w:rPr>
        <w:t>第十四条</w:t>
      </w:r>
      <w:r>
        <w:rPr>
          <w:rFonts w:hint="eastAsia" w:ascii="宋体" w:hAnsi="宋体" w:eastAsia="宋体" w:cs="宋体"/>
          <w:sz w:val="22"/>
          <w:szCs w:val="22"/>
        </w:rPr>
        <w:t xml:space="preserve"> 因乙方使用不当或不合理使用，导致租赁房屋或其附属设施出现或发生妨碍安全、损坏或故障等情形的，乙方应负责维修或赔偿并及告知甲方</w:t>
      </w:r>
      <w:r>
        <w:rPr>
          <w:rFonts w:hint="eastAsia" w:ascii="宋体" w:hAnsi="宋体" w:eastAsia="宋体" w:cs="宋体"/>
          <w:sz w:val="22"/>
          <w:szCs w:val="22"/>
          <w:lang w:eastAsia="zh-CN"/>
        </w:rPr>
        <w:t>，</w:t>
      </w:r>
      <w:r>
        <w:rPr>
          <w:rFonts w:hint="eastAsia" w:ascii="宋体" w:hAnsi="宋体" w:eastAsia="宋体" w:cs="宋体"/>
          <w:sz w:val="22"/>
          <w:szCs w:val="22"/>
        </w:rPr>
        <w:t>该部分维修费用由</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u w:val="single"/>
        </w:rPr>
        <w:t>乙</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rPr>
        <w:t>方自行承担。。</w:t>
      </w:r>
    </w:p>
    <w:p w14:paraId="4BCE96C0">
      <w:pPr>
        <w:keepNext w:val="0"/>
        <w:keepLines w:val="0"/>
        <w:pageBreakBefore w:val="0"/>
        <w:widowControl w:val="0"/>
        <w:kinsoku/>
        <w:wordWrap/>
        <w:overflowPunct/>
        <w:topLinePunct w:val="0"/>
        <w:autoSpaceDE/>
        <w:autoSpaceDN/>
        <w:bidi w:val="0"/>
        <w:adjustRightInd/>
        <w:snapToGrid/>
        <w:spacing w:line="360" w:lineRule="auto"/>
        <w:ind w:firstLine="442" w:firstLineChars="200"/>
        <w:jc w:val="left"/>
        <w:textAlignment w:val="auto"/>
        <w:rPr>
          <w:rFonts w:hint="eastAsia" w:ascii="宋体" w:hAnsi="宋体" w:eastAsia="宋体" w:cs="宋体"/>
          <w:sz w:val="22"/>
          <w:szCs w:val="22"/>
        </w:rPr>
      </w:pPr>
      <w:r>
        <w:rPr>
          <w:rFonts w:hint="eastAsia" w:ascii="宋体" w:hAnsi="宋体" w:eastAsia="宋体" w:cs="宋体"/>
          <w:b/>
          <w:bCs/>
          <w:sz w:val="22"/>
          <w:szCs w:val="22"/>
        </w:rPr>
        <w:t xml:space="preserve">第十五条 </w:t>
      </w:r>
      <w:r>
        <w:rPr>
          <w:rFonts w:hint="eastAsia" w:ascii="宋体" w:hAnsi="宋体" w:eastAsia="宋体" w:cs="宋体"/>
          <w:sz w:val="22"/>
          <w:szCs w:val="22"/>
        </w:rPr>
        <w:t xml:space="preserve">  (双方应共同选择一项，并在所选项□内打“√”)   </w:t>
      </w:r>
    </w:p>
    <w:p w14:paraId="00B0750E">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□租赁期间，乙方可将租赁房屋全部或部分转租予他人</w:t>
      </w:r>
      <w:r>
        <w:rPr>
          <w:rFonts w:hint="eastAsia" w:ascii="宋体" w:hAnsi="宋体" w:eastAsia="宋体" w:cs="宋体"/>
          <w:sz w:val="22"/>
          <w:szCs w:val="22"/>
          <w:lang w:eastAsia="zh-CN"/>
        </w:rPr>
        <w:t>，</w:t>
      </w:r>
      <w:r>
        <w:rPr>
          <w:rFonts w:hint="eastAsia" w:ascii="宋体" w:hAnsi="宋体" w:eastAsia="宋体" w:cs="宋体"/>
          <w:sz w:val="22"/>
          <w:szCs w:val="22"/>
        </w:rPr>
        <w:t xml:space="preserve">但转租期限不得超过本合同约定之租赁期限；    </w:t>
      </w:r>
    </w:p>
    <w:p w14:paraId="4419552E">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□租赁期间，经甲方书面同意</w:t>
      </w:r>
      <w:r>
        <w:rPr>
          <w:rFonts w:hint="eastAsia" w:ascii="宋体" w:hAnsi="宋体" w:eastAsia="宋体" w:cs="宋体"/>
          <w:sz w:val="22"/>
          <w:szCs w:val="22"/>
          <w:lang w:val="en-US" w:eastAsia="zh-CN"/>
        </w:rPr>
        <w:t>可转租</w:t>
      </w:r>
      <w:r>
        <w:rPr>
          <w:rFonts w:hint="eastAsia" w:ascii="宋体" w:hAnsi="宋体" w:eastAsia="宋体" w:cs="宋体"/>
          <w:sz w:val="22"/>
          <w:szCs w:val="22"/>
          <w:lang w:eastAsia="zh-CN"/>
        </w:rPr>
        <w:t>，</w:t>
      </w:r>
      <w:r>
        <w:rPr>
          <w:rFonts w:hint="eastAsia" w:ascii="宋体" w:hAnsi="宋体" w:eastAsia="宋体" w:cs="宋体"/>
          <w:sz w:val="22"/>
          <w:szCs w:val="22"/>
        </w:rPr>
        <w:t>但转租期限不得超过本合同约定之租赁期限</w:t>
      </w:r>
      <w:r>
        <w:rPr>
          <w:rFonts w:hint="eastAsia" w:ascii="宋体" w:hAnsi="宋体" w:eastAsia="宋体" w:cs="宋体"/>
          <w:sz w:val="22"/>
          <w:szCs w:val="22"/>
          <w:lang w:val="en-US" w:eastAsia="zh-CN"/>
        </w:rPr>
        <w:t>；</w:t>
      </w:r>
      <w:r>
        <w:rPr>
          <w:rFonts w:hint="eastAsia" w:ascii="宋体" w:hAnsi="宋体" w:eastAsia="宋体" w:cs="宋体"/>
          <w:sz w:val="22"/>
          <w:szCs w:val="22"/>
        </w:rPr>
        <w:t xml:space="preserve">  </w:t>
      </w:r>
    </w:p>
    <w:p w14:paraId="77996CC7">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 xml:space="preserve">□租赁期间，乙方不得将租赁房屋全部或部分转租予他人。 </w:t>
      </w:r>
    </w:p>
    <w:p w14:paraId="00EF9E5C">
      <w:pPr>
        <w:keepNext w:val="0"/>
        <w:keepLines w:val="0"/>
        <w:pageBreakBefore w:val="0"/>
        <w:widowControl w:val="0"/>
        <w:kinsoku/>
        <w:wordWrap/>
        <w:overflowPunct/>
        <w:topLinePunct w:val="0"/>
        <w:autoSpaceDE/>
        <w:autoSpaceDN/>
        <w:bidi w:val="0"/>
        <w:adjustRightInd/>
        <w:snapToGrid/>
        <w:spacing w:line="360" w:lineRule="auto"/>
        <w:ind w:firstLine="442" w:firstLineChars="200"/>
        <w:jc w:val="left"/>
        <w:textAlignment w:val="auto"/>
        <w:rPr>
          <w:rFonts w:hint="eastAsia" w:ascii="宋体" w:hAnsi="宋体" w:eastAsia="宋体" w:cs="宋体"/>
          <w:sz w:val="22"/>
          <w:szCs w:val="22"/>
        </w:rPr>
      </w:pPr>
      <w:r>
        <w:rPr>
          <w:rFonts w:hint="eastAsia" w:ascii="宋体" w:hAnsi="宋体" w:eastAsia="宋体" w:cs="宋体"/>
          <w:b/>
          <w:bCs/>
          <w:sz w:val="22"/>
          <w:szCs w:val="22"/>
        </w:rPr>
        <w:t xml:space="preserve">第十六条 </w:t>
      </w:r>
      <w:r>
        <w:rPr>
          <w:rFonts w:hint="eastAsia" w:ascii="宋体" w:hAnsi="宋体" w:eastAsia="宋体" w:cs="宋体"/>
          <w:sz w:val="22"/>
          <w:szCs w:val="22"/>
        </w:rPr>
        <w:t>本合同有效期内，甲方需转让租赁房屋的部分或全部产权的，应在转让前一个月书面通知乙方。乙方应在收到甲方书面通知后</w:t>
      </w:r>
      <w:r>
        <w:rPr>
          <w:rFonts w:hint="eastAsia" w:ascii="宋体" w:hAnsi="宋体" w:eastAsia="宋体" w:cs="宋体"/>
          <w:sz w:val="22"/>
          <w:szCs w:val="22"/>
          <w:u w:val="single"/>
        </w:rPr>
        <w:t xml:space="preserve">     </w:t>
      </w:r>
      <w:r>
        <w:rPr>
          <w:rFonts w:hint="eastAsia" w:ascii="宋体" w:hAnsi="宋体" w:eastAsia="宋体" w:cs="宋体"/>
          <w:sz w:val="22"/>
          <w:szCs w:val="22"/>
        </w:rPr>
        <w:t>个工作日内给予甲方回复，乙方在同等条件下有优先购买权。租赁房屋转让他人的，甲方有责任在签订转让合同时告知受让人继续履行本合同。</w:t>
      </w:r>
    </w:p>
    <w:p w14:paraId="1DBE898C">
      <w:pPr>
        <w:keepNext w:val="0"/>
        <w:keepLines w:val="0"/>
        <w:pageBreakBefore w:val="0"/>
        <w:widowControl w:val="0"/>
        <w:kinsoku/>
        <w:wordWrap/>
        <w:overflowPunct/>
        <w:topLinePunct w:val="0"/>
        <w:autoSpaceDE/>
        <w:autoSpaceDN/>
        <w:bidi w:val="0"/>
        <w:adjustRightInd/>
        <w:snapToGrid/>
        <w:spacing w:line="360" w:lineRule="auto"/>
        <w:ind w:firstLine="442" w:firstLineChars="200"/>
        <w:jc w:val="left"/>
        <w:textAlignment w:val="auto"/>
        <w:rPr>
          <w:rFonts w:hint="eastAsia" w:ascii="宋体" w:hAnsi="宋体" w:eastAsia="宋体" w:cs="宋体"/>
          <w:sz w:val="22"/>
          <w:szCs w:val="22"/>
        </w:rPr>
      </w:pPr>
      <w:r>
        <w:rPr>
          <w:rFonts w:hint="eastAsia" w:ascii="宋体" w:hAnsi="宋体" w:eastAsia="宋体" w:cs="宋体"/>
          <w:b/>
          <w:bCs/>
          <w:sz w:val="22"/>
          <w:szCs w:val="22"/>
        </w:rPr>
        <w:t xml:space="preserve">第十七条 </w:t>
      </w:r>
      <w:r>
        <w:rPr>
          <w:rFonts w:hint="eastAsia" w:ascii="宋体" w:hAnsi="宋体" w:eastAsia="宋体" w:cs="宋体"/>
          <w:sz w:val="22"/>
          <w:szCs w:val="22"/>
        </w:rPr>
        <w:t xml:space="preserve">本合同有效期内，发生下列情形之一的，允许解除或变更本合同：    </w:t>
      </w:r>
    </w:p>
    <w:p w14:paraId="417358F1">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 xml:space="preserve">(一)发生不可抗力，使本合同无法履行；    </w:t>
      </w:r>
    </w:p>
    <w:p w14:paraId="65E1C7A6">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 xml:space="preserve">(二)政府征用、收回或拆除租赁房屋；    </w:t>
      </w:r>
    </w:p>
    <w:p w14:paraId="41724A85">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(三)甲、乙双方协商一致。</w:t>
      </w:r>
    </w:p>
    <w:p w14:paraId="37D7CBA0">
      <w:pPr>
        <w:keepNext w:val="0"/>
        <w:keepLines w:val="0"/>
        <w:pageBreakBefore w:val="0"/>
        <w:widowControl w:val="0"/>
        <w:kinsoku/>
        <w:wordWrap/>
        <w:overflowPunct/>
        <w:topLinePunct w:val="0"/>
        <w:autoSpaceDE/>
        <w:autoSpaceDN/>
        <w:bidi w:val="0"/>
        <w:adjustRightInd/>
        <w:snapToGrid/>
        <w:spacing w:line="360" w:lineRule="auto"/>
        <w:ind w:firstLine="442" w:firstLineChars="200"/>
        <w:jc w:val="left"/>
        <w:textAlignment w:val="auto"/>
        <w:rPr>
          <w:rFonts w:hint="default" w:ascii="宋体" w:hAnsi="宋体" w:eastAsia="宋体" w:cs="宋体"/>
          <w:b/>
          <w:bCs/>
          <w:sz w:val="22"/>
          <w:szCs w:val="22"/>
          <w:lang w:val="en-US" w:eastAsia="zh-CN"/>
        </w:rPr>
      </w:pPr>
      <w:r>
        <w:rPr>
          <w:rFonts w:hint="eastAsia" w:ascii="宋体" w:hAnsi="宋体" w:eastAsia="宋体" w:cs="宋体"/>
          <w:b/>
          <w:bCs/>
          <w:sz w:val="22"/>
          <w:szCs w:val="22"/>
        </w:rPr>
        <w:t>第十八条 出现</w:t>
      </w:r>
      <w:r>
        <w:rPr>
          <w:rFonts w:hint="eastAsia" w:ascii="宋体" w:hAnsi="宋体" w:eastAsia="宋体" w:cs="宋体"/>
          <w:b/>
          <w:bCs/>
          <w:sz w:val="22"/>
          <w:szCs w:val="22"/>
          <w:lang w:val="en-US" w:eastAsia="zh-CN"/>
        </w:rPr>
        <w:t>以下</w:t>
      </w:r>
      <w:r>
        <w:rPr>
          <w:rFonts w:hint="eastAsia" w:ascii="宋体" w:hAnsi="宋体" w:eastAsia="宋体" w:cs="宋体"/>
          <w:b/>
          <w:bCs/>
          <w:sz w:val="22"/>
          <w:szCs w:val="22"/>
        </w:rPr>
        <w:t>情形之一时</w:t>
      </w:r>
      <w:r>
        <w:rPr>
          <w:rFonts w:hint="eastAsia" w:ascii="宋体" w:hAnsi="宋体" w:eastAsia="宋体" w:cs="宋体"/>
          <w:b/>
          <w:bCs/>
          <w:sz w:val="22"/>
          <w:szCs w:val="22"/>
          <w:lang w:eastAsia="zh-CN"/>
        </w:rPr>
        <w:t>：</w:t>
      </w:r>
      <w:r>
        <w:rPr>
          <w:rFonts w:hint="eastAsia" w:ascii="宋体" w:hAnsi="宋体" w:eastAsia="宋体" w:cs="宋体"/>
          <w:b/>
          <w:bCs/>
          <w:sz w:val="22"/>
          <w:szCs w:val="22"/>
          <w:lang w:val="en-US" w:eastAsia="zh-CN"/>
        </w:rPr>
        <w:t xml:space="preserve"> </w:t>
      </w:r>
    </w:p>
    <w:p w14:paraId="4778C47E">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(一)乙方拖欠租金达       天(        个月)以上；</w:t>
      </w:r>
    </w:p>
    <w:p w14:paraId="5FD266A2">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(二)乙方拖欠可能导致甲方损失的各项费用达</w:t>
      </w:r>
      <w:r>
        <w:rPr>
          <w:rFonts w:hint="eastAsia" w:ascii="宋体" w:hAnsi="宋体" w:eastAsia="宋体" w:cs="宋体"/>
          <w:sz w:val="22"/>
          <w:szCs w:val="22"/>
          <w:lang w:val="en-US" w:eastAsia="zh-CN"/>
        </w:rPr>
        <w:t xml:space="preserve">人民币 XXX </w:t>
      </w:r>
      <w:r>
        <w:rPr>
          <w:rFonts w:hint="eastAsia" w:ascii="宋体" w:hAnsi="宋体" w:eastAsia="宋体" w:cs="宋体"/>
          <w:sz w:val="22"/>
          <w:szCs w:val="22"/>
        </w:rPr>
        <w:t xml:space="preserve">元以上； </w:t>
      </w:r>
    </w:p>
    <w:p w14:paraId="5050F080">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(三)乙方利用租赁房屋进行非法活动，损害公共利益或者他人利益的；</w:t>
      </w:r>
    </w:p>
    <w:p w14:paraId="70B0A604">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(四)乙方擅自改变租赁房屋结构或者用途的；</w:t>
      </w:r>
    </w:p>
    <w:p w14:paraId="004A1502">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(五)乙方违反本合同第十四条规定，不承担维修责任或支付维修费用，致使房屋或设备严重损坏的；</w:t>
      </w:r>
    </w:p>
    <w:p w14:paraId="43722E87">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(六)未经甲方书面同意及有关部门批准，乙方擅自将租赁房屋进行装修；</w:t>
      </w:r>
    </w:p>
    <w:p w14:paraId="4580B994">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(七)乙方擅自将租赁房屋转租第三人的。</w:t>
      </w:r>
    </w:p>
    <w:p w14:paraId="3828E1D6">
      <w:pPr>
        <w:keepNext w:val="0"/>
        <w:keepLines w:val="0"/>
        <w:pageBreakBefore w:val="0"/>
        <w:widowControl w:val="0"/>
        <w:kinsoku/>
        <w:wordWrap/>
        <w:overflowPunct/>
        <w:topLinePunct w:val="0"/>
        <w:autoSpaceDE/>
        <w:autoSpaceDN/>
        <w:bidi w:val="0"/>
        <w:adjustRightInd/>
        <w:snapToGrid/>
        <w:spacing w:line="360" w:lineRule="auto"/>
        <w:ind w:firstLine="442" w:firstLineChars="200"/>
        <w:jc w:val="left"/>
        <w:textAlignment w:val="auto"/>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甲方可就因此造成的损失向乙方主张权利</w:t>
      </w:r>
      <w:r>
        <w:rPr>
          <w:rFonts w:hint="eastAsia" w:ascii="宋体" w:hAnsi="宋体" w:eastAsia="宋体" w:cs="宋体"/>
          <w:b/>
          <w:bCs/>
          <w:sz w:val="22"/>
          <w:szCs w:val="22"/>
        </w:rPr>
        <w:t>(</w:t>
      </w:r>
      <w:r>
        <w:rPr>
          <w:rFonts w:hint="eastAsia" w:ascii="宋体" w:hAnsi="宋体" w:eastAsia="宋体" w:cs="宋体"/>
          <w:b/>
          <w:bCs/>
          <w:sz w:val="22"/>
          <w:szCs w:val="22"/>
          <w:lang w:val="en-US" w:eastAsia="zh-CN"/>
        </w:rPr>
        <w:t>下</w:t>
      </w:r>
      <w:r>
        <w:rPr>
          <w:rFonts w:hint="eastAsia" w:ascii="宋体" w:hAnsi="宋体" w:eastAsia="宋体" w:cs="宋体"/>
          <w:b/>
          <w:bCs/>
          <w:sz w:val="22"/>
          <w:szCs w:val="22"/>
        </w:rPr>
        <w:t>述</w:t>
      </w:r>
      <w:r>
        <w:rPr>
          <w:rFonts w:hint="eastAsia" w:ascii="宋体" w:hAnsi="宋体" w:eastAsia="宋体" w:cs="宋体"/>
          <w:b/>
          <w:bCs/>
          <w:sz w:val="22"/>
          <w:szCs w:val="22"/>
          <w:lang w:val="en-US" w:eastAsia="zh-CN"/>
        </w:rPr>
        <w:t>四</w:t>
      </w:r>
      <w:r>
        <w:rPr>
          <w:rFonts w:hint="eastAsia" w:ascii="宋体" w:hAnsi="宋体" w:eastAsia="宋体" w:cs="宋体"/>
          <w:b/>
          <w:bCs/>
          <w:sz w:val="22"/>
          <w:szCs w:val="22"/>
        </w:rPr>
        <w:t>种方式由双方协商选取，在相应□内打“√”)</w:t>
      </w:r>
      <w:r>
        <w:rPr>
          <w:rFonts w:hint="eastAsia" w:ascii="宋体" w:hAnsi="宋体" w:eastAsia="宋体" w:cs="宋体"/>
          <w:b/>
          <w:bCs/>
          <w:sz w:val="22"/>
          <w:szCs w:val="22"/>
          <w:lang w:val="en-US" w:eastAsia="zh-CN"/>
        </w:rPr>
        <w:t>：</w:t>
      </w:r>
    </w:p>
    <w:p w14:paraId="23CD51B2">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□1、</w:t>
      </w:r>
      <w:r>
        <w:rPr>
          <w:rFonts w:hint="eastAsia" w:ascii="宋体" w:hAnsi="宋体" w:eastAsia="宋体" w:cs="宋体"/>
          <w:sz w:val="22"/>
          <w:szCs w:val="22"/>
          <w:lang w:val="en-US" w:eastAsia="zh-CN"/>
        </w:rPr>
        <w:t xml:space="preserve">要求乙方恢复房屋原状    </w:t>
      </w:r>
    </w:p>
    <w:p w14:paraId="621D411D">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2、向乙方请求损害赔偿</w:t>
      </w:r>
    </w:p>
    <w:p w14:paraId="1A25CB4F">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w:t>
      </w:r>
      <w:r>
        <w:rPr>
          <w:rFonts w:hint="eastAsia" w:ascii="宋体" w:hAnsi="宋体" w:eastAsia="宋体" w:cs="宋体"/>
          <w:sz w:val="22"/>
          <w:szCs w:val="22"/>
          <w:lang w:val="en-US" w:eastAsia="zh-CN"/>
        </w:rPr>
        <w:t>3</w:t>
      </w:r>
      <w:r>
        <w:rPr>
          <w:rFonts w:hint="eastAsia" w:ascii="宋体" w:hAnsi="宋体" w:eastAsia="宋体" w:cs="宋体"/>
          <w:sz w:val="22"/>
          <w:szCs w:val="22"/>
        </w:rPr>
        <w:t>、</w:t>
      </w:r>
      <w:r>
        <w:rPr>
          <w:rFonts w:hint="eastAsia" w:ascii="宋体" w:hAnsi="宋体" w:eastAsia="宋体" w:cs="宋体"/>
          <w:sz w:val="22"/>
          <w:szCs w:val="22"/>
          <w:lang w:val="en-US" w:eastAsia="zh-CN"/>
        </w:rPr>
        <w:t xml:space="preserve">不予退还租赁保证金     </w:t>
      </w:r>
    </w:p>
    <w:p w14:paraId="24929AE1">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default" w:ascii="宋体" w:hAnsi="宋体" w:eastAsia="宋体" w:cs="宋体"/>
          <w:sz w:val="22"/>
          <w:szCs w:val="22"/>
          <w:lang w:val="en-US" w:eastAsia="zh-CN"/>
        </w:rPr>
      </w:pPr>
      <w:r>
        <w:rPr>
          <w:rFonts w:hint="eastAsia" w:ascii="宋体" w:hAnsi="宋体" w:eastAsia="宋体" w:cs="宋体"/>
          <w:sz w:val="22"/>
          <w:szCs w:val="22"/>
        </w:rPr>
        <w:t>□</w:t>
      </w:r>
      <w:r>
        <w:rPr>
          <w:rFonts w:hint="eastAsia" w:ascii="宋体" w:hAnsi="宋体" w:eastAsia="宋体" w:cs="宋体"/>
          <w:sz w:val="22"/>
          <w:szCs w:val="22"/>
          <w:lang w:val="en-US" w:eastAsia="zh-CN"/>
        </w:rPr>
        <w:t>4</w:t>
      </w:r>
      <w:r>
        <w:rPr>
          <w:rFonts w:hint="eastAsia" w:ascii="宋体" w:hAnsi="宋体" w:eastAsia="宋体" w:cs="宋体"/>
          <w:sz w:val="22"/>
          <w:szCs w:val="22"/>
        </w:rPr>
        <w:t>、</w:t>
      </w:r>
      <w:r>
        <w:rPr>
          <w:rFonts w:hint="eastAsia" w:ascii="宋体" w:hAnsi="宋体" w:eastAsia="宋体" w:cs="宋体"/>
          <w:sz w:val="22"/>
          <w:szCs w:val="22"/>
          <w:lang w:val="en-US" w:eastAsia="zh-CN"/>
        </w:rPr>
        <w:t>要求乙方支付违约金      元</w:t>
      </w:r>
    </w:p>
    <w:p w14:paraId="37D4EA37">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除追究乙方损害赔偿责任或违约责任外，甲方有权单方解除合同</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rPr>
        <w:t>解除合同通知书一经合法送达</w:t>
      </w:r>
      <w:r>
        <w:rPr>
          <w:rFonts w:hint="eastAsia" w:ascii="宋体" w:hAnsi="宋体" w:eastAsia="宋体" w:cs="宋体"/>
          <w:color w:val="auto"/>
          <w:sz w:val="22"/>
          <w:szCs w:val="22"/>
          <w:lang w:eastAsia="zh-CN"/>
        </w:rPr>
        <w:t>生效</w:t>
      </w:r>
      <w:r>
        <w:rPr>
          <w:rFonts w:hint="eastAsia" w:ascii="宋体" w:hAnsi="宋体" w:eastAsia="宋体" w:cs="宋体"/>
          <w:color w:val="auto"/>
          <w:sz w:val="22"/>
          <w:szCs w:val="22"/>
        </w:rPr>
        <w:t>。</w:t>
      </w:r>
    </w:p>
    <w:p w14:paraId="1519347F">
      <w:pPr>
        <w:keepNext w:val="0"/>
        <w:keepLines w:val="0"/>
        <w:pageBreakBefore w:val="0"/>
        <w:widowControl w:val="0"/>
        <w:kinsoku/>
        <w:wordWrap/>
        <w:overflowPunct/>
        <w:topLinePunct w:val="0"/>
        <w:autoSpaceDE/>
        <w:autoSpaceDN/>
        <w:bidi w:val="0"/>
        <w:adjustRightInd/>
        <w:snapToGrid/>
        <w:spacing w:line="360" w:lineRule="auto"/>
        <w:ind w:firstLine="442" w:firstLineChars="200"/>
        <w:jc w:val="left"/>
        <w:textAlignment w:val="auto"/>
        <w:rPr>
          <w:rFonts w:hint="eastAsia" w:ascii="宋体" w:hAnsi="宋体" w:eastAsia="宋体" w:cs="宋体"/>
          <w:b/>
          <w:bCs/>
          <w:sz w:val="22"/>
          <w:szCs w:val="22"/>
        </w:rPr>
      </w:pPr>
      <w:r>
        <w:rPr>
          <w:rFonts w:hint="eastAsia" w:ascii="宋体" w:hAnsi="宋体" w:eastAsia="宋体" w:cs="宋体"/>
          <w:b/>
          <w:bCs/>
          <w:sz w:val="22"/>
          <w:szCs w:val="22"/>
        </w:rPr>
        <w:t>第十九条 出现</w:t>
      </w:r>
      <w:r>
        <w:rPr>
          <w:rFonts w:hint="eastAsia" w:ascii="宋体" w:hAnsi="宋体" w:eastAsia="宋体" w:cs="宋体"/>
          <w:b/>
          <w:bCs/>
          <w:sz w:val="22"/>
          <w:szCs w:val="22"/>
          <w:lang w:val="en-US" w:eastAsia="zh-CN"/>
        </w:rPr>
        <w:t>以下</w:t>
      </w:r>
      <w:r>
        <w:rPr>
          <w:rFonts w:hint="eastAsia" w:ascii="宋体" w:hAnsi="宋体" w:eastAsia="宋体" w:cs="宋体"/>
          <w:b/>
          <w:bCs/>
          <w:sz w:val="22"/>
          <w:szCs w:val="22"/>
        </w:rPr>
        <w:t>情形之一时</w:t>
      </w:r>
      <w:r>
        <w:rPr>
          <w:rFonts w:hint="eastAsia" w:ascii="宋体" w:hAnsi="宋体" w:eastAsia="宋体" w:cs="宋体"/>
          <w:b/>
          <w:bCs/>
          <w:sz w:val="22"/>
          <w:szCs w:val="22"/>
          <w:lang w:eastAsia="zh-CN"/>
        </w:rPr>
        <w:t>：</w:t>
      </w:r>
      <w:r>
        <w:rPr>
          <w:rFonts w:hint="eastAsia" w:ascii="宋体" w:hAnsi="宋体" w:eastAsia="宋体" w:cs="宋体"/>
          <w:b/>
          <w:bCs/>
          <w:sz w:val="22"/>
          <w:szCs w:val="22"/>
        </w:rPr>
        <w:t xml:space="preserve">  </w:t>
      </w:r>
    </w:p>
    <w:p w14:paraId="4126A550">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(一)甲方迟延交付租赁房屋      天(      个月)以上；</w:t>
      </w:r>
    </w:p>
    <w:p w14:paraId="77052E90">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(二)甲方违反本合同第十一条约定，租赁房屋的安全性不符合相关法律、法规或规章的规定的；</w:t>
      </w:r>
    </w:p>
    <w:p w14:paraId="1533BDB0">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(三)甲方违反本合同第十三条规定，不承担维修责任或支付维修费用的；</w:t>
      </w:r>
    </w:p>
    <w:p w14:paraId="62767610">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(四)未经乙方同意或有关部门批准，甲方将租赁房屋进行改建、扩建或装修的。</w:t>
      </w:r>
    </w:p>
    <w:p w14:paraId="2A9D4044">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 xml:space="preserve">（五）甲方无正当理由，单方要求提前解除（终止）合同的。  </w:t>
      </w:r>
    </w:p>
    <w:p w14:paraId="547C6364">
      <w:pPr>
        <w:keepNext w:val="0"/>
        <w:keepLines w:val="0"/>
        <w:pageBreakBefore w:val="0"/>
        <w:widowControl w:val="0"/>
        <w:kinsoku/>
        <w:wordWrap/>
        <w:overflowPunct/>
        <w:topLinePunct w:val="0"/>
        <w:autoSpaceDE/>
        <w:autoSpaceDN/>
        <w:bidi w:val="0"/>
        <w:adjustRightInd/>
        <w:snapToGrid/>
        <w:spacing w:line="360" w:lineRule="auto"/>
        <w:ind w:firstLine="442" w:firstLineChars="200"/>
        <w:jc w:val="left"/>
        <w:textAlignment w:val="auto"/>
        <w:rPr>
          <w:rFonts w:hint="default" w:ascii="宋体" w:hAnsi="宋体" w:eastAsia="宋体" w:cs="宋体"/>
          <w:b/>
          <w:bCs/>
          <w:sz w:val="22"/>
          <w:szCs w:val="22"/>
          <w:lang w:val="en-US" w:eastAsia="zh-CN"/>
        </w:rPr>
      </w:pPr>
      <w:r>
        <w:rPr>
          <w:rFonts w:hint="eastAsia" w:ascii="宋体" w:hAnsi="宋体" w:eastAsia="宋体" w:cs="宋体"/>
          <w:b/>
          <w:bCs/>
          <w:sz w:val="22"/>
          <w:szCs w:val="22"/>
        </w:rPr>
        <w:t>乙方可就因此造成的损失</w:t>
      </w:r>
      <w:r>
        <w:rPr>
          <w:rFonts w:hint="eastAsia" w:ascii="宋体" w:hAnsi="宋体" w:eastAsia="宋体" w:cs="宋体"/>
          <w:b/>
          <w:bCs/>
          <w:sz w:val="22"/>
          <w:szCs w:val="22"/>
          <w:lang w:val="en-US" w:eastAsia="zh-CN"/>
        </w:rPr>
        <w:t>向甲方主张权利</w:t>
      </w:r>
      <w:r>
        <w:rPr>
          <w:rFonts w:hint="eastAsia" w:ascii="宋体" w:hAnsi="宋体" w:eastAsia="宋体" w:cs="宋体"/>
          <w:b/>
          <w:bCs/>
          <w:sz w:val="22"/>
          <w:szCs w:val="22"/>
        </w:rPr>
        <w:t>(</w:t>
      </w:r>
      <w:r>
        <w:rPr>
          <w:rFonts w:hint="eastAsia" w:ascii="宋体" w:hAnsi="宋体" w:eastAsia="宋体" w:cs="宋体"/>
          <w:b/>
          <w:bCs/>
          <w:sz w:val="22"/>
          <w:szCs w:val="22"/>
          <w:lang w:val="en-US" w:eastAsia="zh-CN"/>
        </w:rPr>
        <w:t>下</w:t>
      </w:r>
      <w:r>
        <w:rPr>
          <w:rFonts w:hint="eastAsia" w:ascii="宋体" w:hAnsi="宋体" w:eastAsia="宋体" w:cs="宋体"/>
          <w:b/>
          <w:bCs/>
          <w:sz w:val="22"/>
          <w:szCs w:val="22"/>
        </w:rPr>
        <w:t xml:space="preserve">述三种方式由双方协商选取，在相应□内打“√”)： </w:t>
      </w:r>
    </w:p>
    <w:p w14:paraId="52A20357">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□1、向甲方请求损害赔偿；</w:t>
      </w:r>
    </w:p>
    <w:p w14:paraId="2386D655">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□2、请求甲方退还租赁保证金；</w:t>
      </w:r>
    </w:p>
    <w:p w14:paraId="4BC1DC2C">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□3、甲方支付违约金人民币</w:t>
      </w:r>
      <w:r>
        <w:rPr>
          <w:rFonts w:hint="eastAsia" w:ascii="宋体" w:hAnsi="宋体" w:eastAsia="宋体" w:cs="宋体"/>
          <w:sz w:val="22"/>
          <w:szCs w:val="22"/>
          <w:lang w:val="en-US" w:eastAsia="zh-CN"/>
        </w:rPr>
        <w:t>XXX</w:t>
      </w:r>
      <w:r>
        <w:rPr>
          <w:rFonts w:hint="eastAsia" w:ascii="宋体" w:hAnsi="宋体" w:eastAsia="宋体" w:cs="宋体"/>
          <w:sz w:val="22"/>
          <w:szCs w:val="22"/>
        </w:rPr>
        <w:t xml:space="preserve">元(大写：          元)。    </w:t>
      </w:r>
    </w:p>
    <w:p w14:paraId="1ED31F3F">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除追究甲方损害赔偿责任或违约责任外，乙方有权单方解除合同</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rPr>
        <w:t>解除合同通知书一经合法送达</w:t>
      </w:r>
      <w:r>
        <w:rPr>
          <w:rFonts w:hint="eastAsia" w:ascii="宋体" w:hAnsi="宋体" w:eastAsia="宋体" w:cs="宋体"/>
          <w:color w:val="auto"/>
          <w:sz w:val="22"/>
          <w:szCs w:val="22"/>
          <w:lang w:eastAsia="zh-CN"/>
        </w:rPr>
        <w:t>生效</w:t>
      </w:r>
      <w:r>
        <w:rPr>
          <w:rFonts w:hint="eastAsia" w:ascii="宋体" w:hAnsi="宋体" w:eastAsia="宋体" w:cs="宋体"/>
          <w:color w:val="auto"/>
          <w:sz w:val="22"/>
          <w:szCs w:val="22"/>
        </w:rPr>
        <w:t>。</w:t>
      </w:r>
    </w:p>
    <w:p w14:paraId="05A255BE">
      <w:pPr>
        <w:keepNext w:val="0"/>
        <w:keepLines w:val="0"/>
        <w:pageBreakBefore w:val="0"/>
        <w:widowControl w:val="0"/>
        <w:kinsoku/>
        <w:wordWrap/>
        <w:overflowPunct/>
        <w:topLinePunct w:val="0"/>
        <w:autoSpaceDE/>
        <w:autoSpaceDN/>
        <w:bidi w:val="0"/>
        <w:adjustRightInd/>
        <w:snapToGrid/>
        <w:spacing w:line="360" w:lineRule="auto"/>
        <w:ind w:firstLine="442" w:firstLineChars="200"/>
        <w:jc w:val="left"/>
        <w:textAlignment w:val="auto"/>
        <w:rPr>
          <w:rFonts w:hint="eastAsia" w:ascii="宋体" w:hAnsi="宋体" w:eastAsia="宋体" w:cs="宋体"/>
          <w:sz w:val="22"/>
          <w:szCs w:val="22"/>
        </w:rPr>
      </w:pPr>
      <w:r>
        <w:rPr>
          <w:rFonts w:hint="eastAsia" w:ascii="宋体" w:hAnsi="宋体" w:eastAsia="宋体" w:cs="宋体"/>
          <w:b/>
          <w:bCs/>
          <w:sz w:val="22"/>
          <w:szCs w:val="22"/>
        </w:rPr>
        <w:t xml:space="preserve">第二十条  </w:t>
      </w:r>
      <w:r>
        <w:rPr>
          <w:rFonts w:hint="eastAsia" w:ascii="宋体" w:hAnsi="宋体" w:eastAsia="宋体" w:cs="宋体"/>
          <w:sz w:val="22"/>
          <w:szCs w:val="22"/>
        </w:rPr>
        <w:t>本合同终止后，乙方应于</w:t>
      </w:r>
      <w:r>
        <w:rPr>
          <w:rFonts w:hint="eastAsia" w:ascii="宋体" w:hAnsi="宋体" w:eastAsia="宋体" w:cs="宋体"/>
          <w:sz w:val="22"/>
          <w:szCs w:val="22"/>
          <w:u w:val="single"/>
        </w:rPr>
        <w:t xml:space="preserve">     </w:t>
      </w:r>
      <w:r>
        <w:rPr>
          <w:rFonts w:hint="eastAsia" w:ascii="宋体" w:hAnsi="宋体" w:eastAsia="宋体" w:cs="宋体"/>
          <w:sz w:val="22"/>
          <w:szCs w:val="22"/>
        </w:rPr>
        <w:t>日内迁离并返还租赁房屋，并保证租赁房屋及附属设施的完好(属正常损耗的除外)，同时结清应当由乙方承担的各项费用并办理有关移交手续。乙方逾期不迁离或不返还租赁房屋的，甲方有权依法律规定或依合同约定收回租赁房屋，并就逾期部分向乙方收取赔偿金。</w:t>
      </w:r>
    </w:p>
    <w:p w14:paraId="2DB34FE7">
      <w:pPr>
        <w:keepNext w:val="0"/>
        <w:keepLines w:val="0"/>
        <w:pageBreakBefore w:val="0"/>
        <w:widowControl w:val="0"/>
        <w:kinsoku/>
        <w:wordWrap/>
        <w:overflowPunct/>
        <w:topLinePunct w:val="0"/>
        <w:autoSpaceDE/>
        <w:autoSpaceDN/>
        <w:bidi w:val="0"/>
        <w:adjustRightInd/>
        <w:snapToGrid/>
        <w:spacing w:line="360" w:lineRule="auto"/>
        <w:ind w:firstLine="442" w:firstLineChars="200"/>
        <w:jc w:val="left"/>
        <w:textAlignment w:val="auto"/>
        <w:rPr>
          <w:rFonts w:hint="eastAsia" w:ascii="宋体" w:hAnsi="宋体" w:eastAsia="宋体" w:cs="宋体"/>
          <w:sz w:val="22"/>
          <w:szCs w:val="22"/>
          <w:lang w:val="en-US" w:eastAsia="zh-CN"/>
        </w:rPr>
      </w:pPr>
      <w:r>
        <w:rPr>
          <w:rFonts w:hint="eastAsia" w:ascii="宋体" w:hAnsi="宋体" w:eastAsia="宋体" w:cs="宋体"/>
          <w:b/>
          <w:bCs/>
          <w:sz w:val="22"/>
          <w:szCs w:val="22"/>
        </w:rPr>
        <w:t xml:space="preserve">第二十一条  </w:t>
      </w:r>
      <w:r>
        <w:rPr>
          <w:rFonts w:hint="eastAsia" w:ascii="宋体" w:hAnsi="宋体" w:eastAsia="宋体" w:cs="宋体"/>
          <w:sz w:val="22"/>
          <w:szCs w:val="22"/>
        </w:rPr>
        <w:t>本合同约定之租赁期间届满，乙方需继续租用租赁房屋的，应于租赁期届满之日前</w:t>
      </w:r>
      <w:r>
        <w:rPr>
          <w:rFonts w:hint="eastAsia" w:ascii="宋体" w:hAnsi="宋体" w:eastAsia="宋体" w:cs="宋体"/>
          <w:sz w:val="22"/>
          <w:szCs w:val="22"/>
          <w:u w:val="single"/>
        </w:rPr>
        <w:t xml:space="preserve">      </w:t>
      </w:r>
      <w:r>
        <w:rPr>
          <w:rFonts w:hint="eastAsia" w:ascii="宋体" w:hAnsi="宋体" w:eastAsia="宋体" w:cs="宋体"/>
          <w:sz w:val="22"/>
          <w:szCs w:val="22"/>
        </w:rPr>
        <w:t>个月向甲方提出续租要求；在同等条件下，乙方对租赁房屋有优先承租权。甲、乙双方就续租达成协议的，应重新订立合同。</w:t>
      </w:r>
    </w:p>
    <w:p w14:paraId="3A41CCF2">
      <w:pPr>
        <w:keepNext w:val="0"/>
        <w:keepLines w:val="0"/>
        <w:pageBreakBefore w:val="0"/>
        <w:widowControl w:val="0"/>
        <w:kinsoku/>
        <w:wordWrap/>
        <w:overflowPunct/>
        <w:topLinePunct w:val="0"/>
        <w:autoSpaceDE/>
        <w:autoSpaceDN/>
        <w:bidi w:val="0"/>
        <w:adjustRightInd/>
        <w:snapToGrid/>
        <w:spacing w:line="360" w:lineRule="auto"/>
        <w:ind w:firstLine="442" w:firstLineChars="200"/>
        <w:jc w:val="left"/>
        <w:textAlignment w:val="auto"/>
        <w:rPr>
          <w:rFonts w:hint="eastAsia" w:ascii="宋体" w:hAnsi="宋体" w:eastAsia="宋体" w:cs="宋体"/>
          <w:sz w:val="22"/>
          <w:szCs w:val="22"/>
          <w:lang w:val="en-US" w:eastAsia="zh-CN"/>
        </w:rPr>
      </w:pPr>
      <w:r>
        <w:rPr>
          <w:rFonts w:hint="eastAsia" w:ascii="宋体" w:hAnsi="宋体" w:eastAsia="宋体" w:cs="宋体"/>
          <w:b/>
          <w:bCs/>
          <w:sz w:val="22"/>
          <w:szCs w:val="22"/>
          <w:lang w:val="en-US" w:eastAsia="zh-CN"/>
        </w:rPr>
        <w:t xml:space="preserve">第二十二条 </w:t>
      </w:r>
      <w:r>
        <w:rPr>
          <w:rFonts w:hint="eastAsia" w:ascii="宋体" w:hAnsi="宋体" w:eastAsia="宋体" w:cs="宋体"/>
          <w:b/>
          <w:bCs/>
          <w:color w:val="C00000"/>
          <w:sz w:val="22"/>
          <w:szCs w:val="22"/>
          <w:lang w:val="en-US" w:eastAsia="zh-CN"/>
        </w:rPr>
        <w:t xml:space="preserve"> </w:t>
      </w:r>
      <w:r>
        <w:rPr>
          <w:rFonts w:hint="eastAsia" w:ascii="宋体" w:hAnsi="宋体" w:eastAsia="宋体" w:cs="宋体"/>
          <w:sz w:val="22"/>
          <w:szCs w:val="22"/>
          <w:lang w:val="en-US" w:eastAsia="zh-CN"/>
        </w:rPr>
        <w:t>乙方经甲方同意后进行装修、扩建的，合同解除或者终止时，形成添附的装修部分和扩建部分：</w:t>
      </w:r>
    </w:p>
    <w:p w14:paraId="4C64B4C7">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w:t>
      </w:r>
      <w:r>
        <w:rPr>
          <w:rFonts w:hint="eastAsia" w:ascii="宋体" w:hAnsi="宋体" w:eastAsia="宋体" w:cs="宋体"/>
          <w:sz w:val="22"/>
          <w:szCs w:val="22"/>
          <w:lang w:val="en-US" w:eastAsia="zh-CN"/>
        </w:rPr>
        <w:t xml:space="preserve">  无偿归甲方所有</w:t>
      </w:r>
    </w:p>
    <w:p w14:paraId="19EF781C">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default" w:ascii="宋体" w:hAnsi="宋体" w:eastAsia="宋体" w:cs="宋体"/>
          <w:sz w:val="22"/>
          <w:szCs w:val="22"/>
          <w:lang w:val="en-US" w:eastAsia="zh-CN"/>
        </w:rPr>
      </w:pPr>
      <w:r>
        <w:rPr>
          <w:rFonts w:hint="eastAsia" w:ascii="宋体" w:hAnsi="宋体" w:eastAsia="宋体" w:cs="宋体"/>
          <w:sz w:val="22"/>
          <w:szCs w:val="22"/>
        </w:rPr>
        <w:t>□</w:t>
      </w:r>
      <w:r>
        <w:rPr>
          <w:rFonts w:hint="eastAsia" w:ascii="宋体" w:hAnsi="宋体" w:eastAsia="宋体" w:cs="宋体"/>
          <w:sz w:val="22"/>
          <w:szCs w:val="22"/>
          <w:lang w:val="en-US" w:eastAsia="zh-CN"/>
        </w:rPr>
        <w:t xml:space="preserve">  由甲方给予乙方补偿后，归甲方所有，补偿款由第三方评估机构作价。</w:t>
      </w:r>
    </w:p>
    <w:p w14:paraId="10F25EDD">
      <w:pPr>
        <w:keepNext w:val="0"/>
        <w:keepLines w:val="0"/>
        <w:pageBreakBefore w:val="0"/>
        <w:widowControl w:val="0"/>
        <w:kinsoku/>
        <w:wordWrap/>
        <w:overflowPunct/>
        <w:topLinePunct w:val="0"/>
        <w:autoSpaceDE/>
        <w:autoSpaceDN/>
        <w:bidi w:val="0"/>
        <w:adjustRightInd/>
        <w:snapToGrid/>
        <w:spacing w:line="360" w:lineRule="auto"/>
        <w:ind w:firstLine="442" w:firstLineChars="200"/>
        <w:jc w:val="left"/>
        <w:textAlignment w:val="auto"/>
        <w:rPr>
          <w:rFonts w:hint="eastAsia" w:ascii="宋体" w:hAnsi="宋体" w:eastAsia="宋体" w:cs="宋体"/>
          <w:sz w:val="22"/>
          <w:szCs w:val="22"/>
        </w:rPr>
      </w:pPr>
      <w:r>
        <w:rPr>
          <w:rFonts w:hint="eastAsia" w:ascii="宋体" w:hAnsi="宋体" w:eastAsia="宋体" w:cs="宋体"/>
          <w:b/>
          <w:bCs/>
          <w:sz w:val="22"/>
          <w:szCs w:val="22"/>
        </w:rPr>
        <w:t>第二十</w:t>
      </w:r>
      <w:r>
        <w:rPr>
          <w:rFonts w:hint="eastAsia" w:ascii="宋体" w:hAnsi="宋体" w:eastAsia="宋体" w:cs="宋体"/>
          <w:b/>
          <w:bCs/>
          <w:sz w:val="22"/>
          <w:szCs w:val="22"/>
          <w:lang w:val="en-US" w:eastAsia="zh-CN"/>
        </w:rPr>
        <w:t>三</w:t>
      </w:r>
      <w:r>
        <w:rPr>
          <w:rFonts w:hint="eastAsia" w:ascii="宋体" w:hAnsi="宋体" w:eastAsia="宋体" w:cs="宋体"/>
          <w:b/>
          <w:bCs/>
          <w:sz w:val="22"/>
          <w:szCs w:val="22"/>
        </w:rPr>
        <w:t xml:space="preserve">条 </w:t>
      </w:r>
      <w:r>
        <w:rPr>
          <w:rFonts w:hint="eastAsia" w:ascii="宋体" w:hAnsi="宋体" w:eastAsia="宋体" w:cs="宋体"/>
          <w:sz w:val="22"/>
          <w:szCs w:val="22"/>
        </w:rPr>
        <w:t xml:space="preserve"> 甲、乙双方可就本合同未尽事宜在附页中另行约定；附页之内容作为本合同的一部分，经双方签章后与本合同具有同等效力。</w:t>
      </w:r>
    </w:p>
    <w:p w14:paraId="707899A2">
      <w:pPr>
        <w:keepNext w:val="0"/>
        <w:keepLines w:val="0"/>
        <w:pageBreakBefore w:val="0"/>
        <w:widowControl w:val="0"/>
        <w:kinsoku/>
        <w:wordWrap/>
        <w:overflowPunct/>
        <w:topLinePunct w:val="0"/>
        <w:autoSpaceDE/>
        <w:autoSpaceDN/>
        <w:bidi w:val="0"/>
        <w:adjustRightInd/>
        <w:snapToGrid/>
        <w:spacing w:line="360" w:lineRule="auto"/>
        <w:ind w:firstLine="442" w:firstLineChars="200"/>
        <w:jc w:val="left"/>
        <w:textAlignment w:val="auto"/>
        <w:rPr>
          <w:rFonts w:hint="eastAsia" w:ascii="宋体" w:hAnsi="宋体" w:eastAsia="宋体" w:cs="宋体"/>
          <w:sz w:val="22"/>
          <w:szCs w:val="22"/>
          <w:lang w:val="en-US" w:eastAsia="zh-CN"/>
        </w:rPr>
      </w:pPr>
      <w:r>
        <w:rPr>
          <w:rFonts w:hint="eastAsia" w:ascii="宋体" w:hAnsi="宋体" w:eastAsia="宋体" w:cs="宋体"/>
          <w:b/>
          <w:bCs/>
          <w:sz w:val="22"/>
          <w:szCs w:val="22"/>
        </w:rPr>
        <w:t xml:space="preserve">第二十四条 </w:t>
      </w:r>
      <w:r>
        <w:rPr>
          <w:rFonts w:hint="eastAsia" w:ascii="宋体" w:hAnsi="宋体" w:eastAsia="宋体" w:cs="宋体"/>
          <w:sz w:val="22"/>
          <w:szCs w:val="22"/>
          <w:lang w:val="en-US" w:eastAsia="zh-CN"/>
        </w:rPr>
        <w:t>凡因本合同引起的或与本合同有关的任何争议，均提交晋城仲裁委员会，按照该会的仲裁规则进行仲裁。仲裁裁决是终局的，对双方均有约束力。 </w:t>
      </w:r>
    </w:p>
    <w:p w14:paraId="4FD01312">
      <w:pPr>
        <w:spacing w:line="360" w:lineRule="auto"/>
        <w:ind w:firstLine="442" w:firstLineChars="200"/>
        <w:jc w:val="left"/>
        <w:rPr>
          <w:rFonts w:hint="eastAsia" w:ascii="宋体" w:hAnsi="宋体" w:eastAsia="宋体" w:cs="宋体"/>
          <w:b/>
          <w:bCs/>
          <w:sz w:val="22"/>
          <w:szCs w:val="22"/>
        </w:rPr>
      </w:pPr>
      <w:r>
        <w:rPr>
          <w:rFonts w:hint="eastAsia" w:ascii="宋体" w:hAnsi="宋体" w:eastAsia="宋体" w:cs="宋体"/>
          <w:b/>
          <w:bCs/>
          <w:sz w:val="22"/>
          <w:szCs w:val="22"/>
          <w:lang w:val="en-US" w:eastAsia="zh-CN"/>
        </w:rPr>
        <w:t>第二十五条  送达方式及送达地址条款</w:t>
      </w:r>
    </w:p>
    <w:p w14:paraId="22C12D7B">
      <w:pPr>
        <w:pStyle w:val="3"/>
        <w:keepNext w:val="0"/>
        <w:keepLines w:val="0"/>
        <w:pageBreakBefore w:val="0"/>
        <w:widowControl/>
        <w:numPr>
          <w:ilvl w:val="0"/>
          <w:numId w:val="0"/>
        </w:numPr>
        <w:kinsoku/>
        <w:wordWrap/>
        <w:overflowPunct/>
        <w:topLinePunct w:val="0"/>
        <w:autoSpaceDE w:val="0"/>
        <w:autoSpaceDN w:val="0"/>
        <w:bidi w:val="0"/>
        <w:adjustRightInd/>
        <w:snapToGrid/>
        <w:spacing w:beforeAutospacing="0" w:afterAutospacing="0" w:line="440" w:lineRule="exact"/>
        <w:ind w:left="0" w:leftChars="0" w:firstLine="440" w:firstLineChars="200"/>
        <w:jc w:val="left"/>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以下所填写的地址信息，将作为通知、信件、律师函、法院文书、仲裁文书等一切书面文件的送达地址。若该地址送达的相关文件无人签收或被拒绝签收,则文件退回之日视为送达之日。任何一方于本合同项下预留之送达地址、接受通知之手机号码/微信号/电子邮件地址变更，应在变更后3日内书面通知对方或仲裁机构、人民法院，否则，相关文件通过下方双方确认的地址/电话/电子邮箱/微信号送达后视为送达，由此产生的法律后果由被送达方承担。</w:t>
      </w:r>
    </w:p>
    <w:p w14:paraId="797E96C2">
      <w:pPr>
        <w:pStyle w:val="3"/>
        <w:keepNext w:val="0"/>
        <w:keepLines w:val="0"/>
        <w:pageBreakBefore w:val="0"/>
        <w:widowControl/>
        <w:numPr>
          <w:ilvl w:val="0"/>
          <w:numId w:val="0"/>
        </w:numPr>
        <w:kinsoku/>
        <w:wordWrap/>
        <w:overflowPunct/>
        <w:topLinePunct w:val="0"/>
        <w:autoSpaceDE w:val="0"/>
        <w:autoSpaceDN w:val="0"/>
        <w:bidi w:val="0"/>
        <w:adjustRightInd/>
        <w:snapToGrid/>
        <w:spacing w:beforeAutospacing="0" w:afterAutospacing="0" w:line="360" w:lineRule="auto"/>
        <w:ind w:left="0" w:leftChars="0" w:firstLine="442" w:firstLineChars="200"/>
        <w:jc w:val="left"/>
        <w:textAlignment w:val="auto"/>
        <w:rPr>
          <w:rFonts w:hint="eastAsia" w:ascii="宋体" w:hAnsi="宋体" w:eastAsia="宋体" w:cs="宋体"/>
          <w:b/>
          <w:bCs/>
          <w:sz w:val="22"/>
          <w:szCs w:val="22"/>
          <w:lang w:val="en-US" w:eastAsia="zh-CN" w:bidi="ar-SA"/>
        </w:rPr>
      </w:pPr>
      <w:r>
        <w:rPr>
          <w:rFonts w:hint="eastAsia" w:ascii="宋体" w:hAnsi="宋体" w:eastAsia="宋体" w:cs="宋体"/>
          <w:b/>
          <w:bCs/>
          <w:sz w:val="22"/>
          <w:szCs w:val="22"/>
          <w:lang w:val="en-US" w:eastAsia="zh-CN" w:bidi="ar-SA"/>
        </w:rPr>
        <w:t>双方确认的送达地址如下：</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000"/>
        <w:gridCol w:w="2000"/>
        <w:gridCol w:w="1295"/>
        <w:gridCol w:w="1017"/>
        <w:gridCol w:w="1950"/>
      </w:tblGrid>
      <w:tr w14:paraId="10303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4260" w:type="dxa"/>
            <w:gridSpan w:val="3"/>
            <w:noWrap w:val="0"/>
            <w:vAlign w:val="center"/>
          </w:tcPr>
          <w:p w14:paraId="0F82D4DA">
            <w:pPr>
              <w:pStyle w:val="3"/>
              <w:keepNext w:val="0"/>
              <w:keepLines w:val="0"/>
              <w:pageBreakBefore w:val="0"/>
              <w:widowControl/>
              <w:numPr>
                <w:ilvl w:val="0"/>
                <w:numId w:val="0"/>
              </w:numPr>
              <w:kinsoku/>
              <w:wordWrap/>
              <w:overflowPunct/>
              <w:topLinePunct w:val="0"/>
              <w:autoSpaceDE w:val="0"/>
              <w:autoSpaceDN w:val="0"/>
              <w:bidi w:val="0"/>
              <w:adjustRightInd/>
              <w:snapToGrid/>
              <w:spacing w:beforeAutospacing="0" w:afterAutospacing="0" w:line="360" w:lineRule="auto"/>
              <w:ind w:left="0" w:leftChars="0" w:firstLine="442" w:firstLineChars="200"/>
              <w:jc w:val="center"/>
              <w:textAlignment w:val="auto"/>
              <w:rPr>
                <w:rFonts w:hint="eastAsia" w:ascii="宋体" w:hAnsi="宋体" w:eastAsia="宋体" w:cs="宋体"/>
                <w:b/>
                <w:bCs/>
                <w:sz w:val="22"/>
                <w:szCs w:val="22"/>
                <w:lang w:val="en-US" w:eastAsia="zh-CN" w:bidi="ar-SA"/>
              </w:rPr>
            </w:pPr>
            <w:r>
              <w:rPr>
                <w:rFonts w:hint="eastAsia" w:ascii="宋体" w:hAnsi="宋体" w:eastAsia="宋体" w:cs="宋体"/>
                <w:b/>
                <w:bCs/>
                <w:sz w:val="22"/>
                <w:szCs w:val="22"/>
                <w:lang w:val="en-US" w:eastAsia="zh-CN" w:bidi="ar-SA"/>
              </w:rPr>
              <w:t>甲方（出租方）</w:t>
            </w:r>
          </w:p>
        </w:tc>
        <w:tc>
          <w:tcPr>
            <w:tcW w:w="4262" w:type="dxa"/>
            <w:gridSpan w:val="3"/>
            <w:noWrap w:val="0"/>
            <w:vAlign w:val="center"/>
          </w:tcPr>
          <w:p w14:paraId="0C6327FF">
            <w:pPr>
              <w:pStyle w:val="3"/>
              <w:keepNext w:val="0"/>
              <w:keepLines w:val="0"/>
              <w:pageBreakBefore w:val="0"/>
              <w:widowControl/>
              <w:numPr>
                <w:ilvl w:val="0"/>
                <w:numId w:val="0"/>
              </w:numPr>
              <w:kinsoku/>
              <w:wordWrap/>
              <w:overflowPunct/>
              <w:topLinePunct w:val="0"/>
              <w:autoSpaceDE w:val="0"/>
              <w:autoSpaceDN w:val="0"/>
              <w:bidi w:val="0"/>
              <w:adjustRightInd/>
              <w:snapToGrid/>
              <w:spacing w:beforeAutospacing="0" w:afterAutospacing="0" w:line="360" w:lineRule="auto"/>
              <w:ind w:left="0" w:leftChars="0" w:firstLine="442" w:firstLineChars="200"/>
              <w:jc w:val="center"/>
              <w:textAlignment w:val="auto"/>
              <w:rPr>
                <w:rFonts w:hint="eastAsia" w:ascii="宋体" w:hAnsi="宋体" w:eastAsia="宋体" w:cs="宋体"/>
                <w:b/>
                <w:bCs/>
                <w:sz w:val="22"/>
                <w:szCs w:val="22"/>
                <w:lang w:val="en-US" w:eastAsia="zh-CN" w:bidi="ar-SA"/>
              </w:rPr>
            </w:pPr>
            <w:r>
              <w:rPr>
                <w:rFonts w:hint="eastAsia" w:ascii="宋体" w:hAnsi="宋体" w:eastAsia="宋体" w:cs="宋体"/>
                <w:b/>
                <w:bCs/>
                <w:sz w:val="22"/>
                <w:szCs w:val="22"/>
                <w:lang w:val="en-US" w:eastAsia="zh-CN" w:bidi="ar-SA"/>
              </w:rPr>
              <w:t>乙方（承租方）</w:t>
            </w:r>
          </w:p>
        </w:tc>
      </w:tr>
      <w:tr w14:paraId="48718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260" w:type="dxa"/>
            <w:noWrap w:val="0"/>
            <w:vAlign w:val="center"/>
          </w:tcPr>
          <w:p w14:paraId="416C9213">
            <w:pPr>
              <w:pStyle w:val="3"/>
              <w:keepNext w:val="0"/>
              <w:keepLines w:val="0"/>
              <w:pageBreakBefore w:val="0"/>
              <w:widowControl/>
              <w:numPr>
                <w:ilvl w:val="0"/>
                <w:numId w:val="0"/>
              </w:numPr>
              <w:kinsoku/>
              <w:wordWrap/>
              <w:overflowPunct/>
              <w:topLinePunct w:val="0"/>
              <w:autoSpaceDE w:val="0"/>
              <w:autoSpaceDN w:val="0"/>
              <w:bidi w:val="0"/>
              <w:adjustRightInd/>
              <w:snapToGrid/>
              <w:spacing w:beforeAutospacing="0" w:afterAutospacing="0" w:line="360" w:lineRule="auto"/>
              <w:jc w:val="left"/>
              <w:textAlignment w:val="auto"/>
              <w:rPr>
                <w:rFonts w:hint="eastAsia" w:ascii="宋体" w:hAnsi="宋体" w:eastAsia="宋体" w:cs="宋体"/>
                <w:b/>
                <w:bCs/>
                <w:sz w:val="22"/>
                <w:szCs w:val="22"/>
                <w:lang w:val="en-US" w:eastAsia="zh-CN" w:bidi="ar-SA"/>
              </w:rPr>
            </w:pPr>
            <w:r>
              <w:rPr>
                <w:rFonts w:hint="eastAsia" w:ascii="宋体" w:hAnsi="宋体" w:eastAsia="宋体" w:cs="宋体"/>
                <w:b/>
                <w:bCs/>
                <w:sz w:val="22"/>
                <w:szCs w:val="22"/>
                <w:lang w:val="en-US" w:eastAsia="zh-CN" w:bidi="ar-SA"/>
              </w:rPr>
              <w:t>送达地址</w:t>
            </w:r>
          </w:p>
        </w:tc>
        <w:tc>
          <w:tcPr>
            <w:tcW w:w="3000" w:type="dxa"/>
            <w:gridSpan w:val="2"/>
            <w:noWrap w:val="0"/>
            <w:vAlign w:val="top"/>
          </w:tcPr>
          <w:p w14:paraId="65C65586">
            <w:pPr>
              <w:pStyle w:val="3"/>
              <w:keepNext w:val="0"/>
              <w:keepLines w:val="0"/>
              <w:pageBreakBefore w:val="0"/>
              <w:widowControl/>
              <w:numPr>
                <w:ilvl w:val="0"/>
                <w:numId w:val="0"/>
              </w:numPr>
              <w:kinsoku/>
              <w:wordWrap/>
              <w:overflowPunct/>
              <w:topLinePunct w:val="0"/>
              <w:autoSpaceDE w:val="0"/>
              <w:autoSpaceDN w:val="0"/>
              <w:bidi w:val="0"/>
              <w:adjustRightInd/>
              <w:snapToGrid/>
              <w:spacing w:beforeAutospacing="0" w:afterAutospacing="0" w:line="360" w:lineRule="auto"/>
              <w:ind w:left="0" w:leftChars="0" w:firstLine="442" w:firstLineChars="200"/>
              <w:jc w:val="left"/>
              <w:textAlignment w:val="auto"/>
              <w:rPr>
                <w:rFonts w:hint="eastAsia" w:ascii="宋体" w:hAnsi="宋体" w:eastAsia="宋体" w:cs="宋体"/>
                <w:b/>
                <w:bCs/>
                <w:sz w:val="22"/>
                <w:szCs w:val="22"/>
                <w:lang w:val="en-US" w:eastAsia="zh-CN" w:bidi="ar-SA"/>
              </w:rPr>
            </w:pPr>
          </w:p>
        </w:tc>
        <w:tc>
          <w:tcPr>
            <w:tcW w:w="1295" w:type="dxa"/>
            <w:noWrap w:val="0"/>
            <w:vAlign w:val="center"/>
          </w:tcPr>
          <w:p w14:paraId="42FCF446">
            <w:pPr>
              <w:pStyle w:val="3"/>
              <w:keepNext w:val="0"/>
              <w:keepLines w:val="0"/>
              <w:pageBreakBefore w:val="0"/>
              <w:widowControl/>
              <w:numPr>
                <w:ilvl w:val="0"/>
                <w:numId w:val="0"/>
              </w:numPr>
              <w:kinsoku/>
              <w:wordWrap/>
              <w:overflowPunct/>
              <w:topLinePunct w:val="0"/>
              <w:autoSpaceDE w:val="0"/>
              <w:autoSpaceDN w:val="0"/>
              <w:bidi w:val="0"/>
              <w:adjustRightInd/>
              <w:snapToGrid/>
              <w:spacing w:beforeAutospacing="0" w:afterAutospacing="0" w:line="360" w:lineRule="auto"/>
              <w:jc w:val="left"/>
              <w:textAlignment w:val="auto"/>
              <w:rPr>
                <w:rFonts w:hint="eastAsia" w:ascii="宋体" w:hAnsi="宋体" w:eastAsia="宋体" w:cs="宋体"/>
                <w:b/>
                <w:bCs/>
                <w:sz w:val="22"/>
                <w:szCs w:val="22"/>
                <w:lang w:val="en-US" w:eastAsia="zh-CN" w:bidi="ar-SA"/>
              </w:rPr>
            </w:pPr>
            <w:r>
              <w:rPr>
                <w:rFonts w:hint="eastAsia" w:ascii="宋体" w:hAnsi="宋体" w:eastAsia="宋体" w:cs="宋体"/>
                <w:b/>
                <w:bCs/>
                <w:sz w:val="22"/>
                <w:szCs w:val="22"/>
                <w:lang w:val="en-US" w:eastAsia="zh-CN" w:bidi="ar-SA"/>
              </w:rPr>
              <w:t>送达地址</w:t>
            </w:r>
          </w:p>
        </w:tc>
        <w:tc>
          <w:tcPr>
            <w:tcW w:w="2967" w:type="dxa"/>
            <w:gridSpan w:val="2"/>
            <w:noWrap w:val="0"/>
            <w:vAlign w:val="top"/>
          </w:tcPr>
          <w:p w14:paraId="5896F38F">
            <w:pPr>
              <w:pStyle w:val="3"/>
              <w:keepNext w:val="0"/>
              <w:keepLines w:val="0"/>
              <w:pageBreakBefore w:val="0"/>
              <w:widowControl/>
              <w:numPr>
                <w:ilvl w:val="0"/>
                <w:numId w:val="0"/>
              </w:numPr>
              <w:kinsoku/>
              <w:wordWrap/>
              <w:overflowPunct/>
              <w:topLinePunct w:val="0"/>
              <w:autoSpaceDE w:val="0"/>
              <w:autoSpaceDN w:val="0"/>
              <w:bidi w:val="0"/>
              <w:adjustRightInd/>
              <w:snapToGrid/>
              <w:spacing w:beforeAutospacing="0" w:afterAutospacing="0" w:line="360" w:lineRule="auto"/>
              <w:ind w:left="0" w:leftChars="0" w:firstLine="442" w:firstLineChars="200"/>
              <w:jc w:val="left"/>
              <w:textAlignment w:val="auto"/>
              <w:rPr>
                <w:rFonts w:hint="eastAsia" w:ascii="宋体" w:hAnsi="宋体" w:eastAsia="宋体" w:cs="宋体"/>
                <w:b/>
                <w:bCs/>
                <w:sz w:val="22"/>
                <w:szCs w:val="22"/>
                <w:lang w:val="en-US" w:eastAsia="zh-CN" w:bidi="ar-SA"/>
              </w:rPr>
            </w:pPr>
          </w:p>
        </w:tc>
      </w:tr>
      <w:tr w14:paraId="661FB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260" w:type="dxa"/>
            <w:noWrap w:val="0"/>
            <w:vAlign w:val="center"/>
          </w:tcPr>
          <w:p w14:paraId="5F473DE5">
            <w:pPr>
              <w:pStyle w:val="3"/>
              <w:keepNext w:val="0"/>
              <w:keepLines w:val="0"/>
              <w:pageBreakBefore w:val="0"/>
              <w:widowControl/>
              <w:numPr>
                <w:ilvl w:val="0"/>
                <w:numId w:val="0"/>
              </w:numPr>
              <w:kinsoku/>
              <w:wordWrap/>
              <w:overflowPunct/>
              <w:topLinePunct w:val="0"/>
              <w:autoSpaceDE w:val="0"/>
              <w:autoSpaceDN w:val="0"/>
              <w:bidi w:val="0"/>
              <w:adjustRightInd/>
              <w:snapToGrid/>
              <w:spacing w:beforeAutospacing="0" w:afterAutospacing="0" w:line="360" w:lineRule="auto"/>
              <w:jc w:val="left"/>
              <w:textAlignment w:val="auto"/>
              <w:rPr>
                <w:rFonts w:hint="eastAsia" w:ascii="宋体" w:hAnsi="宋体" w:eastAsia="宋体" w:cs="宋体"/>
                <w:b/>
                <w:bCs/>
                <w:sz w:val="22"/>
                <w:szCs w:val="22"/>
                <w:lang w:val="en-US" w:eastAsia="zh-CN" w:bidi="ar-SA"/>
              </w:rPr>
            </w:pPr>
            <w:r>
              <w:rPr>
                <w:rFonts w:hint="eastAsia" w:ascii="宋体" w:hAnsi="宋体" w:eastAsia="宋体" w:cs="宋体"/>
                <w:b/>
                <w:bCs/>
                <w:sz w:val="22"/>
                <w:szCs w:val="22"/>
                <w:lang w:val="en-US" w:eastAsia="zh-CN" w:bidi="ar-SA"/>
              </w:rPr>
              <w:t>邮政编码</w:t>
            </w:r>
          </w:p>
        </w:tc>
        <w:tc>
          <w:tcPr>
            <w:tcW w:w="3000" w:type="dxa"/>
            <w:gridSpan w:val="2"/>
            <w:noWrap w:val="0"/>
            <w:vAlign w:val="top"/>
          </w:tcPr>
          <w:p w14:paraId="2F05C656">
            <w:pPr>
              <w:pStyle w:val="3"/>
              <w:keepNext w:val="0"/>
              <w:keepLines w:val="0"/>
              <w:pageBreakBefore w:val="0"/>
              <w:widowControl/>
              <w:numPr>
                <w:ilvl w:val="0"/>
                <w:numId w:val="0"/>
              </w:numPr>
              <w:kinsoku/>
              <w:wordWrap/>
              <w:overflowPunct/>
              <w:topLinePunct w:val="0"/>
              <w:autoSpaceDE w:val="0"/>
              <w:autoSpaceDN w:val="0"/>
              <w:bidi w:val="0"/>
              <w:adjustRightInd/>
              <w:snapToGrid/>
              <w:spacing w:beforeAutospacing="0" w:afterAutospacing="0" w:line="360" w:lineRule="auto"/>
              <w:ind w:left="0" w:leftChars="0" w:firstLine="442" w:firstLineChars="200"/>
              <w:jc w:val="left"/>
              <w:textAlignment w:val="auto"/>
              <w:rPr>
                <w:rFonts w:hint="eastAsia" w:ascii="宋体" w:hAnsi="宋体" w:eastAsia="宋体" w:cs="宋体"/>
                <w:b/>
                <w:bCs/>
                <w:sz w:val="22"/>
                <w:szCs w:val="22"/>
                <w:lang w:val="en-US" w:eastAsia="zh-CN" w:bidi="ar-SA"/>
              </w:rPr>
            </w:pPr>
          </w:p>
        </w:tc>
        <w:tc>
          <w:tcPr>
            <w:tcW w:w="1295" w:type="dxa"/>
            <w:noWrap w:val="0"/>
            <w:vAlign w:val="center"/>
          </w:tcPr>
          <w:p w14:paraId="55653CEF">
            <w:pPr>
              <w:pStyle w:val="3"/>
              <w:keepNext w:val="0"/>
              <w:keepLines w:val="0"/>
              <w:pageBreakBefore w:val="0"/>
              <w:widowControl/>
              <w:numPr>
                <w:ilvl w:val="0"/>
                <w:numId w:val="0"/>
              </w:numPr>
              <w:kinsoku/>
              <w:wordWrap/>
              <w:overflowPunct/>
              <w:topLinePunct w:val="0"/>
              <w:autoSpaceDE w:val="0"/>
              <w:autoSpaceDN w:val="0"/>
              <w:bidi w:val="0"/>
              <w:adjustRightInd/>
              <w:snapToGrid/>
              <w:spacing w:beforeAutospacing="0" w:afterAutospacing="0" w:line="360" w:lineRule="auto"/>
              <w:jc w:val="left"/>
              <w:textAlignment w:val="auto"/>
              <w:rPr>
                <w:rFonts w:hint="eastAsia" w:ascii="宋体" w:hAnsi="宋体" w:eastAsia="宋体" w:cs="宋体"/>
                <w:b/>
                <w:bCs/>
                <w:sz w:val="22"/>
                <w:szCs w:val="22"/>
                <w:lang w:val="en-US" w:eastAsia="zh-CN" w:bidi="ar-SA"/>
              </w:rPr>
            </w:pPr>
            <w:r>
              <w:rPr>
                <w:rFonts w:hint="eastAsia" w:ascii="宋体" w:hAnsi="宋体" w:eastAsia="宋体" w:cs="宋体"/>
                <w:b/>
                <w:bCs/>
                <w:sz w:val="22"/>
                <w:szCs w:val="22"/>
                <w:lang w:val="en-US" w:eastAsia="zh-CN" w:bidi="ar-SA"/>
              </w:rPr>
              <w:t>邮政编码</w:t>
            </w:r>
          </w:p>
        </w:tc>
        <w:tc>
          <w:tcPr>
            <w:tcW w:w="2967" w:type="dxa"/>
            <w:gridSpan w:val="2"/>
            <w:noWrap w:val="0"/>
            <w:vAlign w:val="top"/>
          </w:tcPr>
          <w:p w14:paraId="79E34B54">
            <w:pPr>
              <w:pStyle w:val="3"/>
              <w:keepNext w:val="0"/>
              <w:keepLines w:val="0"/>
              <w:pageBreakBefore w:val="0"/>
              <w:widowControl/>
              <w:numPr>
                <w:ilvl w:val="0"/>
                <w:numId w:val="0"/>
              </w:numPr>
              <w:kinsoku/>
              <w:wordWrap/>
              <w:overflowPunct/>
              <w:topLinePunct w:val="0"/>
              <w:autoSpaceDE w:val="0"/>
              <w:autoSpaceDN w:val="0"/>
              <w:bidi w:val="0"/>
              <w:adjustRightInd/>
              <w:snapToGrid/>
              <w:spacing w:beforeAutospacing="0" w:afterAutospacing="0" w:line="360" w:lineRule="auto"/>
              <w:ind w:left="0" w:leftChars="0" w:firstLine="442" w:firstLineChars="200"/>
              <w:jc w:val="left"/>
              <w:textAlignment w:val="auto"/>
              <w:rPr>
                <w:rFonts w:hint="eastAsia" w:ascii="宋体" w:hAnsi="宋体" w:eastAsia="宋体" w:cs="宋体"/>
                <w:b/>
                <w:bCs/>
                <w:sz w:val="22"/>
                <w:szCs w:val="22"/>
                <w:lang w:val="en-US" w:eastAsia="zh-CN" w:bidi="ar-SA"/>
              </w:rPr>
            </w:pPr>
          </w:p>
        </w:tc>
      </w:tr>
      <w:tr w14:paraId="0C611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260" w:type="dxa"/>
            <w:noWrap w:val="0"/>
            <w:vAlign w:val="center"/>
          </w:tcPr>
          <w:p w14:paraId="32771ABB">
            <w:pPr>
              <w:pStyle w:val="3"/>
              <w:keepNext w:val="0"/>
              <w:keepLines w:val="0"/>
              <w:pageBreakBefore w:val="0"/>
              <w:widowControl/>
              <w:numPr>
                <w:ilvl w:val="0"/>
                <w:numId w:val="0"/>
              </w:numPr>
              <w:kinsoku/>
              <w:wordWrap/>
              <w:overflowPunct/>
              <w:topLinePunct w:val="0"/>
              <w:autoSpaceDE w:val="0"/>
              <w:autoSpaceDN w:val="0"/>
              <w:bidi w:val="0"/>
              <w:adjustRightInd/>
              <w:snapToGrid/>
              <w:spacing w:beforeAutospacing="0" w:afterAutospacing="0" w:line="360" w:lineRule="auto"/>
              <w:jc w:val="left"/>
              <w:textAlignment w:val="auto"/>
              <w:rPr>
                <w:rFonts w:hint="eastAsia" w:ascii="宋体" w:hAnsi="宋体" w:eastAsia="宋体" w:cs="宋体"/>
                <w:b/>
                <w:bCs/>
                <w:sz w:val="22"/>
                <w:szCs w:val="22"/>
                <w:lang w:val="en-US" w:eastAsia="zh-CN" w:bidi="ar-SA"/>
              </w:rPr>
            </w:pPr>
            <w:r>
              <w:rPr>
                <w:rFonts w:hint="eastAsia" w:ascii="宋体" w:hAnsi="宋体" w:eastAsia="宋体" w:cs="宋体"/>
                <w:b/>
                <w:bCs/>
                <w:sz w:val="22"/>
                <w:szCs w:val="22"/>
                <w:lang w:val="en-US" w:eastAsia="zh-CN" w:bidi="ar-SA"/>
              </w:rPr>
              <w:t>收件人</w:t>
            </w:r>
          </w:p>
        </w:tc>
        <w:tc>
          <w:tcPr>
            <w:tcW w:w="3000" w:type="dxa"/>
            <w:gridSpan w:val="2"/>
            <w:noWrap w:val="0"/>
            <w:vAlign w:val="top"/>
          </w:tcPr>
          <w:p w14:paraId="450659F0">
            <w:pPr>
              <w:pStyle w:val="3"/>
              <w:keepNext w:val="0"/>
              <w:keepLines w:val="0"/>
              <w:pageBreakBefore w:val="0"/>
              <w:widowControl/>
              <w:numPr>
                <w:ilvl w:val="0"/>
                <w:numId w:val="0"/>
              </w:numPr>
              <w:kinsoku/>
              <w:wordWrap/>
              <w:overflowPunct/>
              <w:topLinePunct w:val="0"/>
              <w:autoSpaceDE w:val="0"/>
              <w:autoSpaceDN w:val="0"/>
              <w:bidi w:val="0"/>
              <w:adjustRightInd/>
              <w:snapToGrid/>
              <w:spacing w:beforeAutospacing="0" w:afterAutospacing="0" w:line="360" w:lineRule="auto"/>
              <w:ind w:left="0" w:leftChars="0" w:firstLine="442" w:firstLineChars="200"/>
              <w:jc w:val="left"/>
              <w:textAlignment w:val="auto"/>
              <w:rPr>
                <w:rFonts w:hint="eastAsia" w:ascii="宋体" w:hAnsi="宋体" w:eastAsia="宋体" w:cs="宋体"/>
                <w:b/>
                <w:bCs/>
                <w:sz w:val="22"/>
                <w:szCs w:val="22"/>
                <w:lang w:val="en-US" w:eastAsia="zh-CN" w:bidi="ar-SA"/>
              </w:rPr>
            </w:pPr>
          </w:p>
        </w:tc>
        <w:tc>
          <w:tcPr>
            <w:tcW w:w="1295" w:type="dxa"/>
            <w:noWrap w:val="0"/>
            <w:vAlign w:val="center"/>
          </w:tcPr>
          <w:p w14:paraId="0816604C">
            <w:pPr>
              <w:pStyle w:val="3"/>
              <w:keepNext w:val="0"/>
              <w:keepLines w:val="0"/>
              <w:pageBreakBefore w:val="0"/>
              <w:widowControl/>
              <w:numPr>
                <w:ilvl w:val="0"/>
                <w:numId w:val="0"/>
              </w:numPr>
              <w:kinsoku/>
              <w:wordWrap/>
              <w:overflowPunct/>
              <w:topLinePunct w:val="0"/>
              <w:autoSpaceDE w:val="0"/>
              <w:autoSpaceDN w:val="0"/>
              <w:bidi w:val="0"/>
              <w:adjustRightInd/>
              <w:snapToGrid/>
              <w:spacing w:beforeAutospacing="0" w:afterAutospacing="0" w:line="360" w:lineRule="auto"/>
              <w:jc w:val="left"/>
              <w:textAlignment w:val="auto"/>
              <w:rPr>
                <w:rFonts w:hint="eastAsia" w:ascii="宋体" w:hAnsi="宋体" w:eastAsia="宋体" w:cs="宋体"/>
                <w:b/>
                <w:bCs/>
                <w:sz w:val="22"/>
                <w:szCs w:val="22"/>
                <w:lang w:val="en-US" w:eastAsia="zh-CN" w:bidi="ar-SA"/>
              </w:rPr>
            </w:pPr>
            <w:r>
              <w:rPr>
                <w:rFonts w:hint="eastAsia" w:ascii="宋体" w:hAnsi="宋体" w:eastAsia="宋体" w:cs="宋体"/>
                <w:b/>
                <w:bCs/>
                <w:sz w:val="22"/>
                <w:szCs w:val="22"/>
                <w:lang w:val="en-US" w:eastAsia="zh-CN" w:bidi="ar-SA"/>
              </w:rPr>
              <w:t>收件人</w:t>
            </w:r>
          </w:p>
        </w:tc>
        <w:tc>
          <w:tcPr>
            <w:tcW w:w="2967" w:type="dxa"/>
            <w:gridSpan w:val="2"/>
            <w:noWrap w:val="0"/>
            <w:vAlign w:val="top"/>
          </w:tcPr>
          <w:p w14:paraId="0E11A1AE">
            <w:pPr>
              <w:pStyle w:val="3"/>
              <w:keepNext w:val="0"/>
              <w:keepLines w:val="0"/>
              <w:pageBreakBefore w:val="0"/>
              <w:widowControl/>
              <w:numPr>
                <w:ilvl w:val="0"/>
                <w:numId w:val="0"/>
              </w:numPr>
              <w:kinsoku/>
              <w:wordWrap/>
              <w:overflowPunct/>
              <w:topLinePunct w:val="0"/>
              <w:autoSpaceDE w:val="0"/>
              <w:autoSpaceDN w:val="0"/>
              <w:bidi w:val="0"/>
              <w:adjustRightInd/>
              <w:snapToGrid/>
              <w:spacing w:beforeAutospacing="0" w:afterAutospacing="0" w:line="360" w:lineRule="auto"/>
              <w:ind w:left="0" w:leftChars="0" w:firstLine="442" w:firstLineChars="200"/>
              <w:jc w:val="left"/>
              <w:textAlignment w:val="auto"/>
              <w:rPr>
                <w:rFonts w:hint="eastAsia" w:ascii="宋体" w:hAnsi="宋体" w:eastAsia="宋体" w:cs="宋体"/>
                <w:b/>
                <w:bCs/>
                <w:sz w:val="22"/>
                <w:szCs w:val="22"/>
                <w:lang w:val="en-US" w:eastAsia="zh-CN" w:bidi="ar-SA"/>
              </w:rPr>
            </w:pPr>
          </w:p>
        </w:tc>
      </w:tr>
      <w:tr w14:paraId="3E130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noWrap w:val="0"/>
            <w:vAlign w:val="center"/>
          </w:tcPr>
          <w:p w14:paraId="61908D0F">
            <w:pPr>
              <w:pStyle w:val="3"/>
              <w:keepNext w:val="0"/>
              <w:keepLines w:val="0"/>
              <w:pageBreakBefore w:val="0"/>
              <w:widowControl/>
              <w:numPr>
                <w:ilvl w:val="0"/>
                <w:numId w:val="0"/>
              </w:numPr>
              <w:kinsoku/>
              <w:wordWrap/>
              <w:overflowPunct/>
              <w:topLinePunct w:val="0"/>
              <w:autoSpaceDE w:val="0"/>
              <w:autoSpaceDN w:val="0"/>
              <w:bidi w:val="0"/>
              <w:adjustRightInd/>
              <w:snapToGrid/>
              <w:spacing w:beforeAutospacing="0" w:afterAutospacing="0" w:line="360" w:lineRule="auto"/>
              <w:jc w:val="left"/>
              <w:textAlignment w:val="auto"/>
              <w:rPr>
                <w:rFonts w:hint="eastAsia" w:ascii="宋体" w:hAnsi="宋体" w:eastAsia="宋体" w:cs="宋体"/>
                <w:b/>
                <w:bCs/>
                <w:sz w:val="22"/>
                <w:szCs w:val="22"/>
                <w:lang w:val="en-US" w:eastAsia="zh-CN" w:bidi="ar-SA"/>
              </w:rPr>
            </w:pPr>
            <w:r>
              <w:rPr>
                <w:rFonts w:hint="eastAsia" w:ascii="宋体" w:hAnsi="宋体" w:eastAsia="宋体" w:cs="宋体"/>
                <w:b/>
                <w:bCs/>
                <w:sz w:val="22"/>
                <w:szCs w:val="22"/>
                <w:lang w:val="en-US" w:eastAsia="zh-CN" w:bidi="ar-SA"/>
              </w:rPr>
              <w:t>联系电话</w:t>
            </w:r>
          </w:p>
        </w:tc>
        <w:tc>
          <w:tcPr>
            <w:tcW w:w="3000" w:type="dxa"/>
            <w:gridSpan w:val="2"/>
            <w:noWrap w:val="0"/>
            <w:vAlign w:val="top"/>
          </w:tcPr>
          <w:p w14:paraId="007E134C">
            <w:pPr>
              <w:pStyle w:val="3"/>
              <w:keepNext w:val="0"/>
              <w:keepLines w:val="0"/>
              <w:pageBreakBefore w:val="0"/>
              <w:widowControl/>
              <w:numPr>
                <w:ilvl w:val="0"/>
                <w:numId w:val="0"/>
              </w:numPr>
              <w:kinsoku/>
              <w:wordWrap/>
              <w:overflowPunct/>
              <w:topLinePunct w:val="0"/>
              <w:autoSpaceDE w:val="0"/>
              <w:autoSpaceDN w:val="0"/>
              <w:bidi w:val="0"/>
              <w:adjustRightInd/>
              <w:snapToGrid/>
              <w:spacing w:beforeAutospacing="0" w:afterAutospacing="0" w:line="360" w:lineRule="auto"/>
              <w:ind w:left="0" w:leftChars="0" w:firstLine="442" w:firstLineChars="200"/>
              <w:jc w:val="left"/>
              <w:textAlignment w:val="auto"/>
              <w:rPr>
                <w:rFonts w:hint="eastAsia" w:ascii="宋体" w:hAnsi="宋体" w:eastAsia="宋体" w:cs="宋体"/>
                <w:b/>
                <w:bCs/>
                <w:sz w:val="22"/>
                <w:szCs w:val="22"/>
                <w:lang w:val="en-US" w:eastAsia="zh-CN" w:bidi="ar-SA"/>
              </w:rPr>
            </w:pPr>
          </w:p>
        </w:tc>
        <w:tc>
          <w:tcPr>
            <w:tcW w:w="1295" w:type="dxa"/>
            <w:noWrap w:val="0"/>
            <w:vAlign w:val="center"/>
          </w:tcPr>
          <w:p w14:paraId="5AA77C6F">
            <w:pPr>
              <w:pStyle w:val="3"/>
              <w:keepNext w:val="0"/>
              <w:keepLines w:val="0"/>
              <w:pageBreakBefore w:val="0"/>
              <w:widowControl/>
              <w:numPr>
                <w:ilvl w:val="0"/>
                <w:numId w:val="0"/>
              </w:numPr>
              <w:kinsoku/>
              <w:wordWrap/>
              <w:overflowPunct/>
              <w:topLinePunct w:val="0"/>
              <w:autoSpaceDE w:val="0"/>
              <w:autoSpaceDN w:val="0"/>
              <w:bidi w:val="0"/>
              <w:adjustRightInd/>
              <w:snapToGrid/>
              <w:spacing w:beforeAutospacing="0" w:afterAutospacing="0" w:line="360" w:lineRule="auto"/>
              <w:jc w:val="left"/>
              <w:textAlignment w:val="auto"/>
              <w:rPr>
                <w:rFonts w:hint="eastAsia" w:ascii="宋体" w:hAnsi="宋体" w:eastAsia="宋体" w:cs="宋体"/>
                <w:b/>
                <w:bCs/>
                <w:sz w:val="22"/>
                <w:szCs w:val="22"/>
                <w:lang w:val="en-US" w:eastAsia="zh-CN" w:bidi="ar-SA"/>
              </w:rPr>
            </w:pPr>
            <w:r>
              <w:rPr>
                <w:rFonts w:hint="eastAsia" w:ascii="宋体" w:hAnsi="宋体" w:eastAsia="宋体" w:cs="宋体"/>
                <w:b/>
                <w:bCs/>
                <w:sz w:val="22"/>
                <w:szCs w:val="22"/>
                <w:lang w:val="en-US" w:eastAsia="zh-CN" w:bidi="ar-SA"/>
              </w:rPr>
              <w:t>联系电话</w:t>
            </w:r>
          </w:p>
        </w:tc>
        <w:tc>
          <w:tcPr>
            <w:tcW w:w="2967" w:type="dxa"/>
            <w:gridSpan w:val="2"/>
            <w:noWrap w:val="0"/>
            <w:vAlign w:val="top"/>
          </w:tcPr>
          <w:p w14:paraId="164F818D">
            <w:pPr>
              <w:pStyle w:val="3"/>
              <w:keepNext w:val="0"/>
              <w:keepLines w:val="0"/>
              <w:pageBreakBefore w:val="0"/>
              <w:widowControl/>
              <w:numPr>
                <w:ilvl w:val="0"/>
                <w:numId w:val="0"/>
              </w:numPr>
              <w:kinsoku/>
              <w:wordWrap/>
              <w:overflowPunct/>
              <w:topLinePunct w:val="0"/>
              <w:autoSpaceDE w:val="0"/>
              <w:autoSpaceDN w:val="0"/>
              <w:bidi w:val="0"/>
              <w:adjustRightInd/>
              <w:snapToGrid/>
              <w:spacing w:beforeAutospacing="0" w:afterAutospacing="0" w:line="360" w:lineRule="auto"/>
              <w:ind w:left="0" w:leftChars="0" w:firstLine="442" w:firstLineChars="200"/>
              <w:jc w:val="left"/>
              <w:textAlignment w:val="auto"/>
              <w:rPr>
                <w:rFonts w:hint="eastAsia" w:ascii="宋体" w:hAnsi="宋体" w:eastAsia="宋体" w:cs="宋体"/>
                <w:b/>
                <w:bCs/>
                <w:sz w:val="22"/>
                <w:szCs w:val="22"/>
                <w:lang w:val="en-US" w:eastAsia="zh-CN" w:bidi="ar-SA"/>
              </w:rPr>
            </w:pPr>
          </w:p>
        </w:tc>
      </w:tr>
      <w:tr w14:paraId="5F2C1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vMerge w:val="restart"/>
            <w:noWrap w:val="0"/>
            <w:vAlign w:val="center"/>
          </w:tcPr>
          <w:p w14:paraId="3ED39327">
            <w:pPr>
              <w:pStyle w:val="3"/>
              <w:keepNext w:val="0"/>
              <w:keepLines w:val="0"/>
              <w:pageBreakBefore w:val="0"/>
              <w:widowControl/>
              <w:numPr>
                <w:ilvl w:val="0"/>
                <w:numId w:val="0"/>
              </w:numPr>
              <w:kinsoku/>
              <w:wordWrap/>
              <w:overflowPunct/>
              <w:topLinePunct w:val="0"/>
              <w:autoSpaceDE w:val="0"/>
              <w:autoSpaceDN w:val="0"/>
              <w:bidi w:val="0"/>
              <w:adjustRightInd/>
              <w:snapToGrid/>
              <w:spacing w:beforeAutospacing="0" w:afterAutospacing="0" w:line="360" w:lineRule="auto"/>
              <w:jc w:val="left"/>
              <w:textAlignment w:val="auto"/>
              <w:rPr>
                <w:rFonts w:hint="eastAsia" w:ascii="宋体" w:hAnsi="宋体" w:eastAsia="宋体" w:cs="宋体"/>
                <w:b/>
                <w:bCs/>
                <w:sz w:val="22"/>
                <w:szCs w:val="22"/>
                <w:lang w:val="en-US" w:eastAsia="zh-CN" w:bidi="ar-SA"/>
              </w:rPr>
            </w:pPr>
            <w:r>
              <w:rPr>
                <w:rFonts w:hint="eastAsia" w:ascii="宋体" w:hAnsi="宋体" w:eastAsia="宋体" w:cs="宋体"/>
                <w:b/>
                <w:bCs/>
                <w:sz w:val="22"/>
                <w:szCs w:val="22"/>
                <w:lang w:val="en-US" w:eastAsia="zh-CN" w:bidi="ar-SA"/>
              </w:rPr>
              <w:t>电子送达</w:t>
            </w:r>
          </w:p>
        </w:tc>
        <w:tc>
          <w:tcPr>
            <w:tcW w:w="1000" w:type="dxa"/>
            <w:noWrap w:val="0"/>
            <w:vAlign w:val="top"/>
          </w:tcPr>
          <w:p w14:paraId="3D492E04">
            <w:pPr>
              <w:pStyle w:val="3"/>
              <w:keepNext w:val="0"/>
              <w:keepLines w:val="0"/>
              <w:pageBreakBefore w:val="0"/>
              <w:widowControl/>
              <w:numPr>
                <w:ilvl w:val="0"/>
                <w:numId w:val="0"/>
              </w:numPr>
              <w:kinsoku/>
              <w:wordWrap/>
              <w:overflowPunct/>
              <w:topLinePunct w:val="0"/>
              <w:autoSpaceDE w:val="0"/>
              <w:autoSpaceDN w:val="0"/>
              <w:bidi w:val="0"/>
              <w:adjustRightInd/>
              <w:snapToGrid/>
              <w:spacing w:beforeAutospacing="0" w:afterAutospacing="0" w:line="360" w:lineRule="auto"/>
              <w:jc w:val="left"/>
              <w:textAlignment w:val="auto"/>
              <w:rPr>
                <w:rFonts w:hint="eastAsia" w:ascii="宋体" w:hAnsi="宋体" w:eastAsia="宋体" w:cs="宋体"/>
                <w:b/>
                <w:bCs/>
                <w:sz w:val="22"/>
                <w:szCs w:val="22"/>
                <w:lang w:val="en-US" w:eastAsia="zh-CN" w:bidi="ar-SA"/>
              </w:rPr>
            </w:pPr>
            <w:r>
              <w:rPr>
                <w:rFonts w:hint="eastAsia" w:ascii="宋体" w:hAnsi="宋体" w:eastAsia="宋体" w:cs="宋体"/>
                <w:b/>
                <w:bCs/>
                <w:sz w:val="22"/>
                <w:szCs w:val="22"/>
                <w:lang w:val="en-US" w:eastAsia="zh-CN" w:bidi="ar-SA"/>
              </w:rPr>
              <w:t>微信号</w:t>
            </w:r>
          </w:p>
        </w:tc>
        <w:tc>
          <w:tcPr>
            <w:tcW w:w="2000" w:type="dxa"/>
            <w:noWrap w:val="0"/>
            <w:vAlign w:val="center"/>
          </w:tcPr>
          <w:p w14:paraId="589895B6">
            <w:pPr>
              <w:pStyle w:val="3"/>
              <w:keepNext w:val="0"/>
              <w:keepLines w:val="0"/>
              <w:pageBreakBefore w:val="0"/>
              <w:widowControl/>
              <w:numPr>
                <w:ilvl w:val="0"/>
                <w:numId w:val="0"/>
              </w:numPr>
              <w:kinsoku/>
              <w:wordWrap/>
              <w:overflowPunct/>
              <w:topLinePunct w:val="0"/>
              <w:autoSpaceDE w:val="0"/>
              <w:autoSpaceDN w:val="0"/>
              <w:bidi w:val="0"/>
              <w:adjustRightInd/>
              <w:snapToGrid/>
              <w:spacing w:beforeAutospacing="0" w:afterAutospacing="0" w:line="360" w:lineRule="auto"/>
              <w:ind w:left="0" w:leftChars="0" w:firstLine="442" w:firstLineChars="200"/>
              <w:jc w:val="left"/>
              <w:textAlignment w:val="auto"/>
              <w:rPr>
                <w:rFonts w:hint="eastAsia" w:ascii="宋体" w:hAnsi="宋体" w:eastAsia="宋体" w:cs="宋体"/>
                <w:b/>
                <w:bCs/>
                <w:sz w:val="22"/>
                <w:szCs w:val="22"/>
                <w:lang w:val="en-US" w:eastAsia="zh-CN" w:bidi="ar-SA"/>
              </w:rPr>
            </w:pPr>
          </w:p>
        </w:tc>
        <w:tc>
          <w:tcPr>
            <w:tcW w:w="1295" w:type="dxa"/>
            <w:vMerge w:val="restart"/>
            <w:noWrap w:val="0"/>
            <w:vAlign w:val="center"/>
          </w:tcPr>
          <w:p w14:paraId="238B3821">
            <w:pPr>
              <w:pStyle w:val="3"/>
              <w:keepNext w:val="0"/>
              <w:keepLines w:val="0"/>
              <w:pageBreakBefore w:val="0"/>
              <w:widowControl/>
              <w:numPr>
                <w:ilvl w:val="0"/>
                <w:numId w:val="0"/>
              </w:numPr>
              <w:kinsoku/>
              <w:wordWrap/>
              <w:overflowPunct/>
              <w:topLinePunct w:val="0"/>
              <w:autoSpaceDE w:val="0"/>
              <w:autoSpaceDN w:val="0"/>
              <w:bidi w:val="0"/>
              <w:adjustRightInd/>
              <w:snapToGrid/>
              <w:spacing w:beforeAutospacing="0" w:afterAutospacing="0" w:line="360" w:lineRule="auto"/>
              <w:jc w:val="left"/>
              <w:textAlignment w:val="auto"/>
              <w:rPr>
                <w:rFonts w:hint="eastAsia" w:ascii="宋体" w:hAnsi="宋体" w:eastAsia="宋体" w:cs="宋体"/>
                <w:b/>
                <w:bCs/>
                <w:sz w:val="22"/>
                <w:szCs w:val="22"/>
                <w:lang w:val="en-US" w:eastAsia="zh-CN" w:bidi="ar-SA"/>
              </w:rPr>
            </w:pPr>
            <w:r>
              <w:rPr>
                <w:rFonts w:hint="eastAsia" w:ascii="宋体" w:hAnsi="宋体" w:eastAsia="宋体" w:cs="宋体"/>
                <w:b/>
                <w:bCs/>
                <w:sz w:val="22"/>
                <w:szCs w:val="22"/>
                <w:lang w:val="en-US" w:eastAsia="zh-CN" w:bidi="ar-SA"/>
              </w:rPr>
              <w:t>电子送达</w:t>
            </w:r>
          </w:p>
        </w:tc>
        <w:tc>
          <w:tcPr>
            <w:tcW w:w="1017" w:type="dxa"/>
            <w:noWrap w:val="0"/>
            <w:vAlign w:val="top"/>
          </w:tcPr>
          <w:p w14:paraId="444A13EA">
            <w:pPr>
              <w:pStyle w:val="3"/>
              <w:keepNext w:val="0"/>
              <w:keepLines w:val="0"/>
              <w:pageBreakBefore w:val="0"/>
              <w:widowControl/>
              <w:numPr>
                <w:ilvl w:val="0"/>
                <w:numId w:val="0"/>
              </w:numPr>
              <w:kinsoku/>
              <w:wordWrap/>
              <w:overflowPunct/>
              <w:topLinePunct w:val="0"/>
              <w:autoSpaceDE w:val="0"/>
              <w:autoSpaceDN w:val="0"/>
              <w:bidi w:val="0"/>
              <w:adjustRightInd/>
              <w:snapToGrid/>
              <w:spacing w:beforeAutospacing="0" w:afterAutospacing="0" w:line="360" w:lineRule="auto"/>
              <w:jc w:val="left"/>
              <w:textAlignment w:val="auto"/>
              <w:rPr>
                <w:rFonts w:hint="eastAsia" w:ascii="宋体" w:hAnsi="宋体" w:eastAsia="宋体" w:cs="宋体"/>
                <w:b/>
                <w:bCs/>
                <w:sz w:val="22"/>
                <w:szCs w:val="22"/>
                <w:lang w:val="en-US" w:eastAsia="zh-CN" w:bidi="ar-SA"/>
              </w:rPr>
            </w:pPr>
            <w:r>
              <w:rPr>
                <w:rFonts w:hint="eastAsia" w:ascii="宋体" w:hAnsi="宋体" w:eastAsia="宋体" w:cs="宋体"/>
                <w:b/>
                <w:bCs/>
                <w:sz w:val="22"/>
                <w:szCs w:val="22"/>
                <w:lang w:val="en-US" w:eastAsia="zh-CN" w:bidi="ar-SA"/>
              </w:rPr>
              <w:t>微信号</w:t>
            </w:r>
          </w:p>
        </w:tc>
        <w:tc>
          <w:tcPr>
            <w:tcW w:w="1950" w:type="dxa"/>
            <w:noWrap w:val="0"/>
            <w:vAlign w:val="top"/>
          </w:tcPr>
          <w:p w14:paraId="5A5C6F95">
            <w:pPr>
              <w:pStyle w:val="3"/>
              <w:keepNext w:val="0"/>
              <w:keepLines w:val="0"/>
              <w:pageBreakBefore w:val="0"/>
              <w:widowControl/>
              <w:numPr>
                <w:ilvl w:val="0"/>
                <w:numId w:val="0"/>
              </w:numPr>
              <w:kinsoku/>
              <w:wordWrap/>
              <w:overflowPunct/>
              <w:topLinePunct w:val="0"/>
              <w:autoSpaceDE w:val="0"/>
              <w:autoSpaceDN w:val="0"/>
              <w:bidi w:val="0"/>
              <w:adjustRightInd/>
              <w:snapToGrid/>
              <w:spacing w:beforeAutospacing="0" w:afterAutospacing="0" w:line="360" w:lineRule="auto"/>
              <w:ind w:left="0" w:leftChars="0" w:firstLine="442" w:firstLineChars="200"/>
              <w:jc w:val="left"/>
              <w:textAlignment w:val="auto"/>
              <w:rPr>
                <w:rFonts w:hint="eastAsia" w:ascii="宋体" w:hAnsi="宋体" w:eastAsia="宋体" w:cs="宋体"/>
                <w:b/>
                <w:bCs/>
                <w:sz w:val="22"/>
                <w:szCs w:val="22"/>
                <w:lang w:val="en-US" w:eastAsia="zh-CN" w:bidi="ar-SA"/>
              </w:rPr>
            </w:pPr>
          </w:p>
        </w:tc>
      </w:tr>
      <w:tr w14:paraId="5C619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260" w:type="dxa"/>
            <w:vMerge w:val="continue"/>
            <w:noWrap w:val="0"/>
            <w:vAlign w:val="top"/>
          </w:tcPr>
          <w:p w14:paraId="1259ABA3">
            <w:pPr>
              <w:pStyle w:val="3"/>
              <w:keepNext w:val="0"/>
              <w:keepLines w:val="0"/>
              <w:pageBreakBefore w:val="0"/>
              <w:widowControl/>
              <w:numPr>
                <w:ilvl w:val="0"/>
                <w:numId w:val="0"/>
              </w:numPr>
              <w:kinsoku/>
              <w:wordWrap/>
              <w:overflowPunct/>
              <w:topLinePunct w:val="0"/>
              <w:autoSpaceDE w:val="0"/>
              <w:autoSpaceDN w:val="0"/>
              <w:bidi w:val="0"/>
              <w:adjustRightInd/>
              <w:snapToGrid/>
              <w:spacing w:beforeAutospacing="0" w:afterAutospacing="0" w:line="360" w:lineRule="auto"/>
              <w:ind w:left="0" w:leftChars="0" w:firstLine="442" w:firstLineChars="200"/>
              <w:jc w:val="left"/>
              <w:textAlignment w:val="auto"/>
              <w:rPr>
                <w:rFonts w:hint="eastAsia" w:ascii="宋体" w:hAnsi="宋体" w:eastAsia="宋体" w:cs="宋体"/>
                <w:b/>
                <w:bCs/>
                <w:sz w:val="22"/>
                <w:szCs w:val="22"/>
                <w:lang w:val="en-US" w:eastAsia="zh-CN" w:bidi="ar-SA"/>
              </w:rPr>
            </w:pPr>
          </w:p>
        </w:tc>
        <w:tc>
          <w:tcPr>
            <w:tcW w:w="1000" w:type="dxa"/>
            <w:noWrap w:val="0"/>
            <w:vAlign w:val="top"/>
          </w:tcPr>
          <w:p w14:paraId="029A320E">
            <w:pPr>
              <w:pStyle w:val="3"/>
              <w:keepNext w:val="0"/>
              <w:keepLines w:val="0"/>
              <w:pageBreakBefore w:val="0"/>
              <w:widowControl/>
              <w:numPr>
                <w:ilvl w:val="0"/>
                <w:numId w:val="0"/>
              </w:numPr>
              <w:kinsoku/>
              <w:wordWrap/>
              <w:overflowPunct/>
              <w:topLinePunct w:val="0"/>
              <w:autoSpaceDE w:val="0"/>
              <w:autoSpaceDN w:val="0"/>
              <w:bidi w:val="0"/>
              <w:adjustRightInd/>
              <w:snapToGrid/>
              <w:spacing w:beforeAutospacing="0" w:afterAutospacing="0" w:line="360" w:lineRule="auto"/>
              <w:jc w:val="left"/>
              <w:textAlignment w:val="auto"/>
              <w:rPr>
                <w:rFonts w:hint="eastAsia" w:ascii="宋体" w:hAnsi="宋体" w:eastAsia="宋体" w:cs="宋体"/>
                <w:b/>
                <w:bCs/>
                <w:sz w:val="22"/>
                <w:szCs w:val="22"/>
                <w:lang w:val="en-US" w:eastAsia="zh-CN" w:bidi="ar-SA"/>
              </w:rPr>
            </w:pPr>
            <w:r>
              <w:rPr>
                <w:rFonts w:hint="eastAsia" w:ascii="宋体" w:hAnsi="宋体" w:eastAsia="宋体" w:cs="宋体"/>
                <w:b/>
                <w:bCs/>
                <w:sz w:val="22"/>
                <w:szCs w:val="22"/>
                <w:lang w:val="en-US" w:eastAsia="zh-CN" w:bidi="ar-SA"/>
              </w:rPr>
              <w:t>邮箱</w:t>
            </w:r>
          </w:p>
        </w:tc>
        <w:tc>
          <w:tcPr>
            <w:tcW w:w="2000" w:type="dxa"/>
            <w:noWrap w:val="0"/>
            <w:vAlign w:val="top"/>
          </w:tcPr>
          <w:p w14:paraId="2B4B1587">
            <w:pPr>
              <w:pStyle w:val="3"/>
              <w:keepNext w:val="0"/>
              <w:keepLines w:val="0"/>
              <w:pageBreakBefore w:val="0"/>
              <w:widowControl/>
              <w:numPr>
                <w:ilvl w:val="0"/>
                <w:numId w:val="0"/>
              </w:numPr>
              <w:kinsoku/>
              <w:wordWrap/>
              <w:overflowPunct/>
              <w:topLinePunct w:val="0"/>
              <w:autoSpaceDE w:val="0"/>
              <w:autoSpaceDN w:val="0"/>
              <w:bidi w:val="0"/>
              <w:adjustRightInd/>
              <w:snapToGrid/>
              <w:spacing w:beforeAutospacing="0" w:afterAutospacing="0" w:line="360" w:lineRule="auto"/>
              <w:ind w:left="0" w:leftChars="0" w:firstLine="442" w:firstLineChars="200"/>
              <w:jc w:val="left"/>
              <w:textAlignment w:val="auto"/>
              <w:rPr>
                <w:rFonts w:hint="eastAsia" w:ascii="宋体" w:hAnsi="宋体" w:eastAsia="宋体" w:cs="宋体"/>
                <w:b/>
                <w:bCs/>
                <w:sz w:val="22"/>
                <w:szCs w:val="22"/>
                <w:lang w:val="en-US" w:eastAsia="zh-CN" w:bidi="ar-SA"/>
              </w:rPr>
            </w:pPr>
          </w:p>
        </w:tc>
        <w:tc>
          <w:tcPr>
            <w:tcW w:w="1295" w:type="dxa"/>
            <w:vMerge w:val="continue"/>
            <w:noWrap w:val="0"/>
            <w:vAlign w:val="top"/>
          </w:tcPr>
          <w:p w14:paraId="48DB92B3">
            <w:pPr>
              <w:pStyle w:val="3"/>
              <w:keepNext w:val="0"/>
              <w:keepLines w:val="0"/>
              <w:pageBreakBefore w:val="0"/>
              <w:widowControl/>
              <w:numPr>
                <w:ilvl w:val="0"/>
                <w:numId w:val="0"/>
              </w:numPr>
              <w:kinsoku/>
              <w:wordWrap/>
              <w:overflowPunct/>
              <w:topLinePunct w:val="0"/>
              <w:autoSpaceDE w:val="0"/>
              <w:autoSpaceDN w:val="0"/>
              <w:bidi w:val="0"/>
              <w:adjustRightInd/>
              <w:snapToGrid/>
              <w:spacing w:beforeAutospacing="0" w:afterAutospacing="0" w:line="360" w:lineRule="auto"/>
              <w:ind w:left="0" w:leftChars="0" w:firstLine="442" w:firstLineChars="200"/>
              <w:jc w:val="left"/>
              <w:textAlignment w:val="auto"/>
              <w:rPr>
                <w:rFonts w:hint="eastAsia" w:ascii="宋体" w:hAnsi="宋体" w:eastAsia="宋体" w:cs="宋体"/>
                <w:b/>
                <w:bCs/>
                <w:sz w:val="22"/>
                <w:szCs w:val="22"/>
                <w:lang w:val="en-US" w:eastAsia="zh-CN" w:bidi="ar-SA"/>
              </w:rPr>
            </w:pPr>
          </w:p>
        </w:tc>
        <w:tc>
          <w:tcPr>
            <w:tcW w:w="1017" w:type="dxa"/>
            <w:noWrap w:val="0"/>
            <w:vAlign w:val="top"/>
          </w:tcPr>
          <w:p w14:paraId="63527D1E">
            <w:pPr>
              <w:pStyle w:val="3"/>
              <w:keepNext w:val="0"/>
              <w:keepLines w:val="0"/>
              <w:pageBreakBefore w:val="0"/>
              <w:widowControl/>
              <w:numPr>
                <w:ilvl w:val="0"/>
                <w:numId w:val="0"/>
              </w:numPr>
              <w:kinsoku/>
              <w:wordWrap/>
              <w:overflowPunct/>
              <w:topLinePunct w:val="0"/>
              <w:autoSpaceDE w:val="0"/>
              <w:autoSpaceDN w:val="0"/>
              <w:bidi w:val="0"/>
              <w:adjustRightInd/>
              <w:snapToGrid/>
              <w:spacing w:beforeAutospacing="0" w:afterAutospacing="0" w:line="360" w:lineRule="auto"/>
              <w:jc w:val="left"/>
              <w:textAlignment w:val="auto"/>
              <w:rPr>
                <w:rFonts w:hint="eastAsia" w:ascii="宋体" w:hAnsi="宋体" w:eastAsia="宋体" w:cs="宋体"/>
                <w:b/>
                <w:bCs/>
                <w:sz w:val="22"/>
                <w:szCs w:val="22"/>
                <w:lang w:val="en-US" w:eastAsia="zh-CN" w:bidi="ar-SA"/>
              </w:rPr>
            </w:pPr>
            <w:r>
              <w:rPr>
                <w:rFonts w:hint="eastAsia" w:ascii="宋体" w:hAnsi="宋体" w:eastAsia="宋体" w:cs="宋体"/>
                <w:b/>
                <w:bCs/>
                <w:sz w:val="22"/>
                <w:szCs w:val="22"/>
                <w:lang w:val="en-US" w:eastAsia="zh-CN" w:bidi="ar-SA"/>
              </w:rPr>
              <w:t>邮箱</w:t>
            </w:r>
          </w:p>
        </w:tc>
        <w:tc>
          <w:tcPr>
            <w:tcW w:w="1950" w:type="dxa"/>
            <w:noWrap w:val="0"/>
            <w:vAlign w:val="top"/>
          </w:tcPr>
          <w:p w14:paraId="1D54AB97">
            <w:pPr>
              <w:pStyle w:val="3"/>
              <w:keepNext w:val="0"/>
              <w:keepLines w:val="0"/>
              <w:pageBreakBefore w:val="0"/>
              <w:widowControl/>
              <w:numPr>
                <w:ilvl w:val="0"/>
                <w:numId w:val="0"/>
              </w:numPr>
              <w:kinsoku/>
              <w:wordWrap/>
              <w:overflowPunct/>
              <w:topLinePunct w:val="0"/>
              <w:autoSpaceDE w:val="0"/>
              <w:autoSpaceDN w:val="0"/>
              <w:bidi w:val="0"/>
              <w:adjustRightInd/>
              <w:snapToGrid/>
              <w:spacing w:beforeAutospacing="0" w:afterAutospacing="0" w:line="360" w:lineRule="auto"/>
              <w:ind w:left="0" w:leftChars="0" w:firstLine="442" w:firstLineChars="200"/>
              <w:jc w:val="left"/>
              <w:textAlignment w:val="auto"/>
              <w:rPr>
                <w:rFonts w:hint="eastAsia" w:ascii="宋体" w:hAnsi="宋体" w:eastAsia="宋体" w:cs="宋体"/>
                <w:b/>
                <w:bCs/>
                <w:sz w:val="22"/>
                <w:szCs w:val="22"/>
                <w:lang w:val="en-US" w:eastAsia="zh-CN" w:bidi="ar-SA"/>
              </w:rPr>
            </w:pPr>
          </w:p>
        </w:tc>
      </w:tr>
    </w:tbl>
    <w:p w14:paraId="7E6CE96D">
      <w:pPr>
        <w:keepNext w:val="0"/>
        <w:keepLines w:val="0"/>
        <w:pageBreakBefore w:val="0"/>
        <w:widowControl w:val="0"/>
        <w:tabs>
          <w:tab w:val="left" w:pos="5040"/>
        </w:tabs>
        <w:kinsoku/>
        <w:wordWrap/>
        <w:overflowPunct/>
        <w:topLinePunct w:val="0"/>
        <w:autoSpaceDE/>
        <w:autoSpaceDN/>
        <w:bidi w:val="0"/>
        <w:adjustRightInd/>
        <w:snapToGrid/>
        <w:spacing w:after="157" w:afterLines="50" w:line="440" w:lineRule="exact"/>
        <w:ind w:firstLine="442" w:firstLineChars="200"/>
        <w:textAlignment w:val="auto"/>
        <w:rPr>
          <w:rFonts w:hint="eastAsia" w:ascii="宋体" w:hAnsi="宋体" w:eastAsia="宋体" w:cs="宋体"/>
          <w:b/>
          <w:bCs/>
          <w:kern w:val="2"/>
          <w:sz w:val="22"/>
          <w:szCs w:val="22"/>
          <w:lang w:val="en-US" w:eastAsia="zh-CN" w:bidi="ar-SA"/>
        </w:rPr>
      </w:pPr>
      <w:r>
        <w:rPr>
          <w:rFonts w:hint="eastAsia" w:ascii="宋体" w:hAnsi="宋体" w:eastAsia="宋体" w:cs="宋体"/>
          <w:b/>
          <w:bCs/>
          <w:kern w:val="2"/>
          <w:sz w:val="22"/>
          <w:szCs w:val="22"/>
          <w:lang w:val="en-US" w:eastAsia="zh-CN" w:bidi="ar-SA"/>
        </w:rPr>
        <w:t>第二十六条   明示条款</w:t>
      </w:r>
    </w:p>
    <w:p w14:paraId="34B12F3D">
      <w:pPr>
        <w:keepNext w:val="0"/>
        <w:keepLines w:val="0"/>
        <w:pageBreakBefore w:val="0"/>
        <w:widowControl w:val="0"/>
        <w:tabs>
          <w:tab w:val="left" w:pos="5040"/>
        </w:tabs>
        <w:kinsoku/>
        <w:wordWrap/>
        <w:overflowPunct/>
        <w:topLinePunct w:val="0"/>
        <w:autoSpaceDE/>
        <w:autoSpaceDN/>
        <w:bidi w:val="0"/>
        <w:adjustRightInd/>
        <w:snapToGrid/>
        <w:spacing w:after="157" w:afterLines="50" w:line="440" w:lineRule="exact"/>
        <w:ind w:firstLine="440" w:firstLineChars="200"/>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甲、乙双方对本合同的条款已充分阅读，完全理解每一条款的真实意思表示，愿意签订并遵守本合同的全部约定。</w:t>
      </w:r>
    </w:p>
    <w:p w14:paraId="5FF0B903">
      <w:pPr>
        <w:keepNext w:val="0"/>
        <w:keepLines w:val="0"/>
        <w:pageBreakBefore w:val="0"/>
        <w:widowControl w:val="0"/>
        <w:tabs>
          <w:tab w:val="left" w:pos="5040"/>
        </w:tabs>
        <w:kinsoku/>
        <w:wordWrap/>
        <w:overflowPunct/>
        <w:topLinePunct w:val="0"/>
        <w:autoSpaceDE/>
        <w:autoSpaceDN/>
        <w:bidi w:val="0"/>
        <w:adjustRightInd/>
        <w:snapToGrid/>
        <w:spacing w:after="157" w:afterLines="50" w:line="440" w:lineRule="exact"/>
        <w:ind w:firstLine="442" w:firstLineChars="200"/>
        <w:textAlignment w:val="auto"/>
        <w:rPr>
          <w:rFonts w:hint="eastAsia" w:ascii="宋体" w:hAnsi="宋体" w:eastAsia="宋体" w:cs="宋体"/>
          <w:kern w:val="2"/>
          <w:sz w:val="22"/>
          <w:szCs w:val="22"/>
          <w:lang w:val="en-US" w:eastAsia="zh-CN" w:bidi="ar-SA"/>
        </w:rPr>
      </w:pPr>
      <w:r>
        <w:rPr>
          <w:rFonts w:hint="eastAsia" w:ascii="宋体" w:hAnsi="宋体" w:eastAsia="宋体" w:cs="宋体"/>
          <w:b/>
          <w:bCs/>
          <w:kern w:val="2"/>
          <w:sz w:val="22"/>
          <w:szCs w:val="22"/>
          <w:lang w:val="en-US" w:eastAsia="zh-CN" w:bidi="ar-SA"/>
        </w:rPr>
        <w:t xml:space="preserve">第二十七条  </w:t>
      </w:r>
      <w:r>
        <w:rPr>
          <w:rFonts w:hint="eastAsia" w:ascii="宋体" w:hAnsi="宋体" w:eastAsia="宋体" w:cs="宋体"/>
          <w:kern w:val="2"/>
          <w:sz w:val="22"/>
          <w:szCs w:val="22"/>
          <w:lang w:val="en-US" w:eastAsia="zh-CN" w:bidi="ar-SA"/>
        </w:rPr>
        <w:t>本合同一式两份，共</w:t>
      </w:r>
      <w:r>
        <w:rPr>
          <w:rFonts w:hint="eastAsia" w:ascii="宋体" w:hAnsi="宋体" w:eastAsia="宋体" w:cs="宋体"/>
          <w:kern w:val="2"/>
          <w:sz w:val="22"/>
          <w:szCs w:val="22"/>
          <w:u w:val="single"/>
          <w:lang w:val="en-US" w:eastAsia="zh-CN" w:bidi="ar-SA"/>
        </w:rPr>
        <w:t xml:space="preserve">   </w:t>
      </w:r>
      <w:r>
        <w:rPr>
          <w:rFonts w:hint="eastAsia" w:ascii="宋体" w:hAnsi="宋体" w:eastAsia="宋体" w:cs="宋体"/>
          <w:kern w:val="2"/>
          <w:sz w:val="22"/>
          <w:szCs w:val="22"/>
          <w:lang w:val="en-US" w:eastAsia="zh-CN" w:bidi="ar-SA"/>
        </w:rPr>
        <w:t>页，自双方签字盖章之日起生效，甲方、乙方各执壹份，本页以下无正文。</w:t>
      </w:r>
    </w:p>
    <w:tbl>
      <w:tblPr>
        <w:tblStyle w:val="5"/>
        <w:tblpPr w:leftFromText="180" w:rightFromText="180" w:vertAnchor="text" w:tblpX="10214" w:tblpY="-9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4"/>
      </w:tblGrid>
      <w:tr w14:paraId="0D95E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24" w:type="dxa"/>
            <w:noWrap w:val="0"/>
            <w:vAlign w:val="top"/>
          </w:tcPr>
          <w:p w14:paraId="3DB8727D">
            <w:pPr>
              <w:keepNext w:val="0"/>
              <w:keepLines w:val="0"/>
              <w:pageBreakBefore w:val="0"/>
              <w:widowControl w:val="0"/>
              <w:tabs>
                <w:tab w:val="left" w:pos="5040"/>
              </w:tabs>
              <w:kinsoku/>
              <w:wordWrap/>
              <w:overflowPunct/>
              <w:topLinePunct w:val="0"/>
              <w:autoSpaceDE/>
              <w:autoSpaceDN/>
              <w:bidi w:val="0"/>
              <w:adjustRightInd/>
              <w:snapToGrid/>
              <w:spacing w:line="440" w:lineRule="exact"/>
              <w:textAlignment w:val="auto"/>
              <w:rPr>
                <w:rFonts w:hint="eastAsia" w:ascii="宋体" w:hAnsi="宋体" w:eastAsia="宋体" w:cs="宋体"/>
                <w:kern w:val="2"/>
                <w:sz w:val="22"/>
                <w:szCs w:val="22"/>
                <w:lang w:val="en-US" w:eastAsia="zh-CN" w:bidi="ar-SA"/>
              </w:rPr>
            </w:pPr>
          </w:p>
        </w:tc>
      </w:tr>
    </w:tbl>
    <w:p w14:paraId="3535766A">
      <w:pPr>
        <w:pStyle w:val="3"/>
        <w:keepNext w:val="0"/>
        <w:keepLines w:val="0"/>
        <w:pageBreakBefore w:val="0"/>
        <w:widowControl/>
        <w:kinsoku/>
        <w:wordWrap/>
        <w:overflowPunct/>
        <w:topLinePunct w:val="0"/>
        <w:autoSpaceDE w:val="0"/>
        <w:autoSpaceDN w:val="0"/>
        <w:bidi w:val="0"/>
        <w:adjustRightInd/>
        <w:snapToGrid/>
        <w:spacing w:before="156" w:beforeLines="50" w:after="156" w:afterLines="50" w:line="440" w:lineRule="exact"/>
        <w:jc w:val="left"/>
        <w:textAlignment w:val="auto"/>
        <w:rPr>
          <w:rFonts w:hint="eastAsia" w:ascii="宋体" w:hAnsi="宋体" w:eastAsia="宋体" w:cs="宋体"/>
          <w:kern w:val="2"/>
          <w:sz w:val="22"/>
          <w:szCs w:val="22"/>
          <w:lang w:val="en-US" w:eastAsia="zh-CN" w:bidi="ar-SA"/>
        </w:rPr>
      </w:pPr>
    </w:p>
    <w:p w14:paraId="0952FC8A">
      <w:pPr>
        <w:pStyle w:val="3"/>
        <w:keepNext w:val="0"/>
        <w:keepLines w:val="0"/>
        <w:pageBreakBefore w:val="0"/>
        <w:widowControl/>
        <w:kinsoku/>
        <w:wordWrap/>
        <w:overflowPunct/>
        <w:topLinePunct w:val="0"/>
        <w:autoSpaceDE w:val="0"/>
        <w:autoSpaceDN w:val="0"/>
        <w:bidi w:val="0"/>
        <w:adjustRightInd/>
        <w:snapToGrid/>
        <w:spacing w:before="156" w:beforeLines="50" w:after="156" w:afterLines="50" w:line="440" w:lineRule="exact"/>
        <w:ind w:firstLine="660" w:firstLineChars="300"/>
        <w:jc w:val="left"/>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甲方：                                乙方：</w:t>
      </w:r>
    </w:p>
    <w:p w14:paraId="55E60B9B">
      <w:pPr>
        <w:pStyle w:val="3"/>
        <w:keepNext w:val="0"/>
        <w:keepLines w:val="0"/>
        <w:pageBreakBefore w:val="0"/>
        <w:widowControl/>
        <w:kinsoku/>
        <w:wordWrap/>
        <w:overflowPunct/>
        <w:topLinePunct w:val="0"/>
        <w:autoSpaceDE w:val="0"/>
        <w:autoSpaceDN w:val="0"/>
        <w:bidi w:val="0"/>
        <w:adjustRightInd/>
        <w:snapToGrid/>
        <w:spacing w:before="156" w:beforeLines="50" w:after="156" w:afterLines="50" w:line="440" w:lineRule="exact"/>
        <w:ind w:left="0" w:leftChars="0" w:firstLine="440" w:firstLineChars="200"/>
        <w:jc w:val="left"/>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签署日期：   年  月  日               签署日期：    年  月  日</w:t>
      </w:r>
    </w:p>
    <w:sectPr>
      <w:pgSz w:w="11906" w:h="16838"/>
      <w:pgMar w:top="1213" w:right="1800" w:bottom="138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D05FDC"/>
    <w:rsid w:val="007A5B57"/>
    <w:rsid w:val="04114082"/>
    <w:rsid w:val="074A7C8F"/>
    <w:rsid w:val="13EC7465"/>
    <w:rsid w:val="154A777B"/>
    <w:rsid w:val="173C2D6C"/>
    <w:rsid w:val="1AF41566"/>
    <w:rsid w:val="1DB775F0"/>
    <w:rsid w:val="1E0C0BDC"/>
    <w:rsid w:val="22265164"/>
    <w:rsid w:val="33850EC0"/>
    <w:rsid w:val="33D05FDC"/>
    <w:rsid w:val="40FA4F7A"/>
    <w:rsid w:val="412323ED"/>
    <w:rsid w:val="41B32D99"/>
    <w:rsid w:val="41CE268F"/>
    <w:rsid w:val="436037BB"/>
    <w:rsid w:val="45881C97"/>
    <w:rsid w:val="465869CB"/>
    <w:rsid w:val="492D05E3"/>
    <w:rsid w:val="4DCF06FF"/>
    <w:rsid w:val="58FA1B64"/>
    <w:rsid w:val="5DA622BA"/>
    <w:rsid w:val="5E113BD7"/>
    <w:rsid w:val="5E934BE3"/>
    <w:rsid w:val="615D0EE2"/>
    <w:rsid w:val="66285F62"/>
    <w:rsid w:val="68F50EF3"/>
    <w:rsid w:val="6BD155FD"/>
    <w:rsid w:val="72FC15A4"/>
    <w:rsid w:val="73093053"/>
    <w:rsid w:val="77CB2BF1"/>
    <w:rsid w:val="78781754"/>
    <w:rsid w:val="789A08BF"/>
    <w:rsid w:val="7C7E46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unhideWhenUsed/>
    <w:qFormat/>
    <w:uiPriority w:val="0"/>
    <w:pPr>
      <w:tabs>
        <w:tab w:val="left" w:pos="5040"/>
      </w:tabs>
      <w:spacing w:beforeAutospacing="1" w:afterAutospacing="1"/>
    </w:pPr>
    <w:rPr>
      <w:rFonts w:cs="Times New Roman"/>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3036</Words>
  <Characters>3050</Characters>
  <Lines>0</Lines>
  <Paragraphs>0</Paragraphs>
  <TotalTime>25</TotalTime>
  <ScaleCrop>false</ScaleCrop>
  <LinksUpToDate>false</LinksUpToDate>
  <CharactersWithSpaces>3732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2025-03-31T01:00:00Z</dcterms:created>
  <dc:creator>王世清</dc:creator>
  <cp:lastModifiedBy>王世清</cp:lastModifiedBy>
  <dcterms:modified xsi:type="dcterms:W3CDTF">2025-08-22T07:43:59Z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949F13A705124740B6D0047A50EA03EA_13</vt:lpwstr>
  </property>
  <property fmtid="{D5CDD505-2E9C-101B-9397-08002B2CF9AE}" pid="4" name="KSOTemplateDocerSaveRecord">
    <vt:lpwstr>eyJoZGlkIjoiNmMwZWZiMDE2N2E3NTE1MTYzZTkxZTM0YzA0ODY4MGQiLCJ1c2VySWQiOiIxNDU1NDUzMjU4In0=</vt:lpwstr>
  </property>
</Properties>
</file>